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7DF" w:rsidRDefault="001127DF" w:rsidP="001127DF">
      <w:pPr>
        <w:jc w:val="center"/>
        <w:rPr>
          <w:rFonts w:ascii="Times New Roman" w:hAnsi="Times New Roman"/>
          <w:sz w:val="16"/>
        </w:rPr>
      </w:pPr>
      <w:r>
        <w:rPr>
          <w:rFonts w:ascii="Times New Roman" w:eastAsia="Batang" w:hAnsi="Times New Roman"/>
          <w:sz w:val="16"/>
        </w:rPr>
        <w:t>EDITAL DE COMUNICAÇÃO</w:t>
      </w:r>
    </w:p>
    <w:p w:rsidR="001127DF" w:rsidRPr="007C19E6" w:rsidRDefault="001127DF" w:rsidP="001127DF">
      <w:pPr>
        <w:jc w:val="center"/>
        <w:rPr>
          <w:rFonts w:ascii="Times New Roman" w:hAnsi="Times New Roman"/>
          <w:sz w:val="16"/>
          <w:szCs w:val="16"/>
        </w:rPr>
      </w:pPr>
    </w:p>
    <w:p w:rsidR="001127DF" w:rsidRPr="00DF660C" w:rsidRDefault="001127DF" w:rsidP="001127DF">
      <w:pPr>
        <w:pStyle w:val="Corpodetexto"/>
        <w:ind w:firstLine="708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A Diretoria de Atos e Execuções, em cumprimento ao disposto no art. 14, inciso I, da Resolução nº 012/2012 do TCE, publicada no Diário Eletrônico em 01/06/2012, comunica que no dia </w:t>
      </w:r>
      <w:r>
        <w:rPr>
          <w:rFonts w:ascii="Times New Roman" w:hAnsi="Times New Roman"/>
          <w:sz w:val="16"/>
          <w:szCs w:val="16"/>
        </w:rPr>
        <w:t>29 de agosto de 2014</w:t>
      </w:r>
      <w:r w:rsidRPr="00DF660C">
        <w:rPr>
          <w:rFonts w:ascii="Times New Roman" w:hAnsi="Times New Roman"/>
          <w:sz w:val="16"/>
          <w:szCs w:val="16"/>
        </w:rPr>
        <w:t xml:space="preserve"> foi expedido o seguinte </w:t>
      </w:r>
      <w:r w:rsidRPr="00DF660C">
        <w:rPr>
          <w:rFonts w:ascii="Times New Roman" w:hAnsi="Times New Roman"/>
          <w:sz w:val="16"/>
          <w:szCs w:val="16"/>
          <w:u w:val="single"/>
        </w:rPr>
        <w:t>TERMO DE ALERTA DE RE</w:t>
      </w:r>
      <w:r w:rsidRPr="00DF660C">
        <w:rPr>
          <w:rFonts w:ascii="Times New Roman" w:hAnsi="Times New Roman"/>
          <w:sz w:val="16"/>
          <w:szCs w:val="16"/>
          <w:u w:val="single"/>
        </w:rPr>
        <w:t>S</w:t>
      </w:r>
      <w:r w:rsidRPr="00DF660C">
        <w:rPr>
          <w:rFonts w:ascii="Times New Roman" w:hAnsi="Times New Roman"/>
          <w:sz w:val="16"/>
          <w:szCs w:val="16"/>
          <w:u w:val="single"/>
        </w:rPr>
        <w:t>PONSABILIDADE FISCAL</w:t>
      </w:r>
      <w:r w:rsidRPr="00DF660C">
        <w:rPr>
          <w:rFonts w:ascii="Times New Roman" w:hAnsi="Times New Roman"/>
          <w:sz w:val="16"/>
          <w:szCs w:val="16"/>
        </w:rPr>
        <w:t>:</w:t>
      </w:r>
    </w:p>
    <w:p w:rsidR="001127DF" w:rsidRPr="00DF660C" w:rsidRDefault="001127DF" w:rsidP="001127DF">
      <w:pPr>
        <w:jc w:val="both"/>
        <w:rPr>
          <w:rFonts w:ascii="Times New Roman" w:hAnsi="Times New Roman"/>
          <w:sz w:val="16"/>
          <w:szCs w:val="16"/>
        </w:rPr>
      </w:pPr>
    </w:p>
    <w:p w:rsidR="001127DF" w:rsidRPr="00DF660C" w:rsidRDefault="001127DF" w:rsidP="001127DF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Termo de Alerta nº: </w:t>
      </w:r>
      <w:r>
        <w:rPr>
          <w:rFonts w:ascii="Times New Roman" w:hAnsi="Times New Roman"/>
          <w:sz w:val="16"/>
          <w:szCs w:val="16"/>
        </w:rPr>
        <w:t>134/2014</w:t>
      </w:r>
      <w:r w:rsidRPr="00DF660C">
        <w:rPr>
          <w:rFonts w:ascii="Times New Roman" w:hAnsi="Times New Roman"/>
          <w:sz w:val="16"/>
          <w:szCs w:val="16"/>
        </w:rPr>
        <w:t xml:space="preserve"> – TCE </w:t>
      </w:r>
      <w:r>
        <w:rPr>
          <w:rFonts w:ascii="Times New Roman" w:hAnsi="Times New Roman"/>
          <w:sz w:val="16"/>
          <w:szCs w:val="16"/>
        </w:rPr>
        <w:t>/ Natal, 29 de agosto de 2014.</w:t>
      </w:r>
    </w:p>
    <w:p w:rsidR="001127DF" w:rsidRPr="00DF660C" w:rsidRDefault="001127DF" w:rsidP="001127DF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Processo: </w:t>
      </w:r>
      <w:r>
        <w:rPr>
          <w:rFonts w:ascii="Times New Roman" w:hAnsi="Times New Roman"/>
          <w:sz w:val="16"/>
          <w:szCs w:val="16"/>
        </w:rPr>
        <w:t>11979/2014</w:t>
      </w:r>
      <w:r w:rsidRPr="00DF660C">
        <w:rPr>
          <w:rFonts w:ascii="Times New Roman" w:hAnsi="Times New Roman"/>
          <w:sz w:val="16"/>
          <w:szCs w:val="16"/>
        </w:rPr>
        <w:t xml:space="preserve"> – TC</w:t>
      </w:r>
    </w:p>
    <w:p w:rsidR="001127DF" w:rsidRPr="00DF660C" w:rsidRDefault="001127DF" w:rsidP="001127DF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Período de referência: </w:t>
      </w:r>
      <w:r>
        <w:rPr>
          <w:rFonts w:ascii="Times New Roman" w:hAnsi="Times New Roman"/>
          <w:sz w:val="16"/>
          <w:szCs w:val="16"/>
        </w:rPr>
        <w:t>1º semestre de 2014.</w:t>
      </w:r>
    </w:p>
    <w:p w:rsidR="001127DF" w:rsidRPr="00DF660C" w:rsidRDefault="001127DF" w:rsidP="001127DF">
      <w:pPr>
        <w:jc w:val="both"/>
        <w:rPr>
          <w:rFonts w:ascii="Times New Roman" w:hAnsi="Times New Roman"/>
          <w:sz w:val="16"/>
          <w:szCs w:val="16"/>
        </w:rPr>
      </w:pPr>
      <w:proofErr w:type="gramStart"/>
      <w:r w:rsidRPr="00DF660C">
        <w:rPr>
          <w:rFonts w:ascii="Times New Roman" w:hAnsi="Times New Roman"/>
          <w:sz w:val="16"/>
          <w:szCs w:val="16"/>
        </w:rPr>
        <w:t>Jurisdicionado(</w:t>
      </w:r>
      <w:proofErr w:type="gramEnd"/>
      <w:r w:rsidRPr="00DF660C">
        <w:rPr>
          <w:rFonts w:ascii="Times New Roman" w:hAnsi="Times New Roman"/>
          <w:sz w:val="16"/>
          <w:szCs w:val="16"/>
        </w:rPr>
        <w:t xml:space="preserve">a): </w:t>
      </w:r>
      <w:r>
        <w:rPr>
          <w:rFonts w:ascii="Times New Roman" w:hAnsi="Times New Roman"/>
          <w:sz w:val="16"/>
          <w:szCs w:val="16"/>
        </w:rPr>
        <w:t>PREFEITURA MUNICIPAL DE MACAU / RN</w:t>
      </w:r>
    </w:p>
    <w:p w:rsidR="001127DF" w:rsidRPr="00DF660C" w:rsidRDefault="001127DF" w:rsidP="001127DF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Gestor: </w:t>
      </w:r>
      <w:r>
        <w:rPr>
          <w:rFonts w:ascii="Times New Roman" w:hAnsi="Times New Roman"/>
          <w:sz w:val="16"/>
          <w:szCs w:val="16"/>
        </w:rPr>
        <w:t>KERGINALDO PINTO DO NASCIMENTO</w:t>
      </w:r>
      <w:r w:rsidRPr="00DF660C">
        <w:rPr>
          <w:rFonts w:ascii="Times New Roman" w:hAnsi="Times New Roman"/>
          <w:sz w:val="16"/>
          <w:szCs w:val="16"/>
        </w:rPr>
        <w:t xml:space="preserve"> – CPF: </w:t>
      </w:r>
      <w:r>
        <w:rPr>
          <w:rStyle w:val="conteudorecordset1"/>
          <w:rFonts w:ascii="Times New Roman" w:hAnsi="Times New Roman"/>
          <w:color w:val="auto"/>
          <w:sz w:val="16"/>
          <w:szCs w:val="16"/>
        </w:rPr>
        <w:t>828.614.714-68</w:t>
      </w:r>
    </w:p>
    <w:p w:rsidR="001127DF" w:rsidRPr="00DF660C" w:rsidRDefault="001127DF" w:rsidP="001127DF">
      <w:pPr>
        <w:tabs>
          <w:tab w:val="left" w:pos="300"/>
        </w:tabs>
        <w:jc w:val="both"/>
        <w:rPr>
          <w:rFonts w:ascii="Times New Roman" w:hAnsi="Times New Roman"/>
          <w:sz w:val="16"/>
          <w:szCs w:val="16"/>
        </w:rPr>
      </w:pPr>
    </w:p>
    <w:p w:rsidR="001127DF" w:rsidRPr="00DF660C" w:rsidRDefault="001127DF" w:rsidP="001127DF">
      <w:pPr>
        <w:tabs>
          <w:tab w:val="left" w:pos="300"/>
        </w:tabs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OBS.: O respectivo Termo de Alerta de Responsabilidade Fiscal encontra-se, na íntegra, no site: </w:t>
      </w:r>
      <w:hyperlink r:id="rId4" w:history="1">
        <w:r w:rsidRPr="00DF660C">
          <w:rPr>
            <w:rStyle w:val="Hyperlink"/>
            <w:rFonts w:ascii="Times New Roman" w:hAnsi="Times New Roman"/>
            <w:iCs/>
            <w:color w:val="auto"/>
            <w:sz w:val="16"/>
            <w:szCs w:val="16"/>
          </w:rPr>
          <w:t>www.tce.rn.gov.br</w:t>
        </w:r>
      </w:hyperlink>
      <w:r w:rsidRPr="00DF660C">
        <w:rPr>
          <w:rFonts w:ascii="Times New Roman" w:hAnsi="Times New Roman"/>
          <w:sz w:val="16"/>
          <w:szCs w:val="16"/>
        </w:rPr>
        <w:t>.</w:t>
      </w:r>
    </w:p>
    <w:p w:rsidR="001127DF" w:rsidRPr="00DF660C" w:rsidRDefault="001127DF" w:rsidP="001127DF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Natal/RN, </w:t>
      </w:r>
      <w:r w:rsidRPr="00DF660C">
        <w:rPr>
          <w:rFonts w:ascii="Times New Roman" w:hAnsi="Times New Roman"/>
          <w:sz w:val="16"/>
          <w:szCs w:val="16"/>
        </w:rPr>
        <w:fldChar w:fldCharType="begin"/>
      </w:r>
      <w:r w:rsidRPr="00DF660C">
        <w:rPr>
          <w:rFonts w:ascii="Times New Roman" w:hAnsi="Times New Roman"/>
          <w:sz w:val="16"/>
          <w:szCs w:val="16"/>
        </w:rPr>
        <w:instrText xml:space="preserve"> TIME \@ "d' de 'MMMM' de 'yyyy" </w:instrText>
      </w:r>
      <w:r w:rsidRPr="00DF660C">
        <w:rPr>
          <w:rFonts w:ascii="Times New Roman" w:hAnsi="Times New Roman"/>
          <w:sz w:val="16"/>
          <w:szCs w:val="16"/>
        </w:rPr>
        <w:fldChar w:fldCharType="separate"/>
      </w:r>
      <w:r>
        <w:rPr>
          <w:rFonts w:ascii="Times New Roman" w:hAnsi="Times New Roman"/>
          <w:noProof/>
          <w:sz w:val="16"/>
          <w:szCs w:val="16"/>
        </w:rPr>
        <w:t>9 de setembro de 2014</w:t>
      </w:r>
      <w:proofErr w:type="gramStart"/>
      <w:r w:rsidRPr="00DF660C">
        <w:rPr>
          <w:rFonts w:ascii="Times New Roman" w:hAnsi="Times New Roman"/>
          <w:sz w:val="16"/>
          <w:szCs w:val="16"/>
        </w:rPr>
        <w:fldChar w:fldCharType="end"/>
      </w:r>
      <w:proofErr w:type="gramEnd"/>
    </w:p>
    <w:p w:rsidR="001127DF" w:rsidRDefault="001127DF" w:rsidP="001127DF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Eduardo Felipe Borges Carneiro Costa</w:t>
      </w:r>
    </w:p>
    <w:p w:rsidR="001127DF" w:rsidRDefault="001127DF" w:rsidP="001127DF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Diretor de Atos e Execuções</w:t>
      </w:r>
    </w:p>
    <w:p w:rsidR="000B378D" w:rsidRDefault="001127DF"/>
    <w:sectPr w:rsidR="000B378D" w:rsidSect="00EB66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127DF"/>
    <w:rsid w:val="001127DF"/>
    <w:rsid w:val="00882414"/>
    <w:rsid w:val="00C33750"/>
    <w:rsid w:val="00EB6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7DF"/>
    <w:pPr>
      <w:spacing w:after="0" w:line="240" w:lineRule="auto"/>
    </w:pPr>
    <w:rPr>
      <w:rFonts w:ascii="Arial" w:eastAsia="Times New Roman" w:hAnsi="Arial" w:cs="Times New Roman"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127DF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1127DF"/>
    <w:rPr>
      <w:rFonts w:ascii="Arial" w:eastAsia="Times New Roman" w:hAnsi="Arial" w:cs="Times New Roman"/>
      <w:bCs/>
      <w:sz w:val="24"/>
      <w:szCs w:val="20"/>
      <w:lang w:eastAsia="pt-BR"/>
    </w:rPr>
  </w:style>
  <w:style w:type="character" w:styleId="Hyperlink">
    <w:name w:val="Hyperlink"/>
    <w:rsid w:val="001127DF"/>
    <w:rPr>
      <w:color w:val="0000FF"/>
      <w:u w:val="single"/>
    </w:rPr>
  </w:style>
  <w:style w:type="character" w:customStyle="1" w:styleId="conteudorecordset1">
    <w:name w:val="conteudorecordset1"/>
    <w:rsid w:val="001127DF"/>
    <w:rPr>
      <w:rFonts w:ascii="Verdana" w:hAnsi="Verdana" w:hint="default"/>
      <w:color w:val="000080"/>
      <w:sz w:val="15"/>
      <w:szCs w:val="15"/>
    </w:rPr>
  </w:style>
  <w:style w:type="paragraph" w:customStyle="1" w:styleId="Default">
    <w:name w:val="Default"/>
    <w:uiPriority w:val="99"/>
    <w:rsid w:val="001127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ce.rn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707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02877367410</dc:creator>
  <cp:lastModifiedBy>02877367410</cp:lastModifiedBy>
  <cp:revision>1</cp:revision>
  <dcterms:created xsi:type="dcterms:W3CDTF">2014-09-09T12:19:00Z</dcterms:created>
  <dcterms:modified xsi:type="dcterms:W3CDTF">2014-09-09T12:19:00Z</dcterms:modified>
</cp:coreProperties>
</file>