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ABD" w:rsidRDefault="001A2A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  <w:sz w:val="24"/>
          <w:szCs w:val="24"/>
        </w:rPr>
      </w:pPr>
    </w:p>
    <w:p w:rsidR="001A2ABD" w:rsidRPr="00751681" w:rsidRDefault="00CC0911">
      <w:pPr>
        <w:ind w:left="0" w:hanging="2"/>
        <w:jc w:val="center"/>
        <w:rPr>
          <w:sz w:val="24"/>
          <w:szCs w:val="24"/>
        </w:rPr>
      </w:pPr>
      <w:r w:rsidRPr="00751681">
        <w:rPr>
          <w:b/>
          <w:sz w:val="24"/>
          <w:szCs w:val="24"/>
        </w:rPr>
        <w:t>RESOLUÇÃO Nº 0</w:t>
      </w:r>
      <w:r w:rsidR="00751681" w:rsidRPr="00751681">
        <w:rPr>
          <w:b/>
          <w:sz w:val="24"/>
          <w:szCs w:val="24"/>
        </w:rPr>
        <w:t>31</w:t>
      </w:r>
      <w:r w:rsidRPr="00751681">
        <w:rPr>
          <w:b/>
          <w:sz w:val="24"/>
          <w:szCs w:val="24"/>
        </w:rPr>
        <w:t>/202</w:t>
      </w:r>
      <w:r w:rsidR="00BA60EF" w:rsidRPr="00751681">
        <w:rPr>
          <w:b/>
          <w:sz w:val="24"/>
          <w:szCs w:val="24"/>
        </w:rPr>
        <w:t>4</w:t>
      </w:r>
      <w:r w:rsidRPr="00751681">
        <w:rPr>
          <w:b/>
          <w:sz w:val="24"/>
          <w:szCs w:val="24"/>
        </w:rPr>
        <w:t xml:space="preserve"> – TCE, DE</w:t>
      </w:r>
      <w:r w:rsidR="00751681" w:rsidRPr="00751681">
        <w:rPr>
          <w:b/>
          <w:sz w:val="24"/>
          <w:szCs w:val="24"/>
        </w:rPr>
        <w:t xml:space="preserve"> 23</w:t>
      </w:r>
      <w:r w:rsidRPr="00751681">
        <w:rPr>
          <w:b/>
          <w:sz w:val="24"/>
          <w:szCs w:val="24"/>
        </w:rPr>
        <w:t xml:space="preserve"> DE </w:t>
      </w:r>
      <w:r w:rsidR="00751681" w:rsidRPr="00751681">
        <w:rPr>
          <w:b/>
          <w:sz w:val="24"/>
          <w:szCs w:val="24"/>
        </w:rPr>
        <w:t xml:space="preserve">OUTUBRO </w:t>
      </w:r>
      <w:r w:rsidRPr="00751681">
        <w:rPr>
          <w:b/>
          <w:sz w:val="24"/>
          <w:szCs w:val="24"/>
        </w:rPr>
        <w:t>DE 202</w:t>
      </w:r>
      <w:r w:rsidR="00401949" w:rsidRPr="00751681">
        <w:rPr>
          <w:b/>
          <w:sz w:val="24"/>
          <w:szCs w:val="24"/>
        </w:rPr>
        <w:t>4</w:t>
      </w:r>
    </w:p>
    <w:p w:rsidR="001A2ABD" w:rsidRPr="000753EA" w:rsidRDefault="001A2A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</w:rPr>
      </w:pPr>
    </w:p>
    <w:p w:rsidR="001A2ABD" w:rsidRPr="000753EA" w:rsidRDefault="001A2A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</w:rPr>
      </w:pPr>
    </w:p>
    <w:p w:rsidR="00FC7447" w:rsidRPr="000753EA" w:rsidRDefault="00FC7447" w:rsidP="006E04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196" w:left="4394" w:hanging="2"/>
        <w:jc w:val="both"/>
        <w:rPr>
          <w:rFonts w:eastAsia="Times New Roman"/>
          <w:i/>
          <w:color w:val="000000"/>
        </w:rPr>
      </w:pPr>
      <w:r w:rsidRPr="000753EA">
        <w:rPr>
          <w:rFonts w:eastAsia="Times New Roman"/>
          <w:i/>
          <w:color w:val="000000"/>
        </w:rPr>
        <w:t xml:space="preserve">Institui o Sistema de Apuração de Responsabilidade </w:t>
      </w:r>
      <w:r w:rsidR="00BA60EF" w:rsidRPr="000753EA">
        <w:rPr>
          <w:rFonts w:eastAsia="Times New Roman"/>
          <w:i/>
          <w:color w:val="000000"/>
        </w:rPr>
        <w:t>(</w:t>
      </w:r>
      <w:r w:rsidRPr="000753EA">
        <w:rPr>
          <w:rFonts w:eastAsia="Times New Roman"/>
          <w:i/>
          <w:color w:val="000000"/>
        </w:rPr>
        <w:t>e-APR</w:t>
      </w:r>
      <w:r w:rsidR="00BA60EF" w:rsidRPr="000753EA">
        <w:rPr>
          <w:rFonts w:eastAsia="Times New Roman"/>
          <w:i/>
          <w:color w:val="000000"/>
        </w:rPr>
        <w:t xml:space="preserve">) </w:t>
      </w:r>
      <w:r w:rsidRPr="000753EA">
        <w:rPr>
          <w:rFonts w:eastAsia="Times New Roman"/>
          <w:i/>
          <w:color w:val="000000"/>
        </w:rPr>
        <w:t>e dá outras providências.</w:t>
      </w:r>
    </w:p>
    <w:p w:rsidR="001A2ABD" w:rsidRPr="000753EA" w:rsidRDefault="001A2A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</w:rPr>
      </w:pPr>
    </w:p>
    <w:p w:rsidR="001A2ABD" w:rsidRPr="000753EA" w:rsidRDefault="001A2ABD">
      <w:pPr>
        <w:ind w:left="0" w:hanging="2"/>
        <w:jc w:val="both"/>
      </w:pPr>
    </w:p>
    <w:p w:rsidR="001A2ABD" w:rsidRPr="000753EA" w:rsidRDefault="2F314356" w:rsidP="000753EA">
      <w:pPr>
        <w:ind w:leftChars="0" w:left="0" w:firstLineChars="353" w:firstLine="851"/>
        <w:jc w:val="both"/>
        <w:rPr>
          <w:sz w:val="24"/>
          <w:szCs w:val="24"/>
        </w:rPr>
      </w:pPr>
      <w:r w:rsidRPr="000753EA">
        <w:rPr>
          <w:b/>
          <w:bCs/>
          <w:sz w:val="24"/>
          <w:szCs w:val="24"/>
        </w:rPr>
        <w:t>O TRIBUNAL DE CONTAS DO ESTADO DO RIO GRANDE DO NORTE</w:t>
      </w:r>
      <w:r w:rsidRPr="000753EA">
        <w:rPr>
          <w:sz w:val="24"/>
          <w:szCs w:val="24"/>
        </w:rPr>
        <w:t>, no uso de suas atribuições constitucionais e das conferidas pelo disposto no inciso XIX do art. 7º da Lei Complementar Estadual nº 464, de 05 de janeiro de 2012, e o inciso IX do art. 12 do seu Regimento Interno, aprovado pela Resolução nº 009/2012 – TCE, de 19 de abril de 2012, e</w:t>
      </w:r>
    </w:p>
    <w:p w:rsidR="001A2ABD" w:rsidRPr="000753EA" w:rsidRDefault="001A2ABD" w:rsidP="006E0401">
      <w:pPr>
        <w:ind w:leftChars="0" w:left="0" w:firstLineChars="353" w:firstLine="847"/>
        <w:jc w:val="both"/>
        <w:rPr>
          <w:sz w:val="24"/>
          <w:szCs w:val="24"/>
        </w:rPr>
      </w:pPr>
    </w:p>
    <w:p w:rsidR="00FC7447" w:rsidRPr="000753EA" w:rsidRDefault="00F04F50" w:rsidP="000753EA">
      <w:pPr>
        <w:ind w:leftChars="0" w:left="0" w:firstLineChars="353" w:firstLine="851"/>
        <w:jc w:val="both"/>
        <w:rPr>
          <w:sz w:val="24"/>
          <w:szCs w:val="24"/>
        </w:rPr>
      </w:pPr>
      <w:r w:rsidRPr="000753EA">
        <w:rPr>
          <w:b/>
          <w:sz w:val="24"/>
          <w:szCs w:val="24"/>
        </w:rPr>
        <w:t xml:space="preserve">CONSIDERANDO </w:t>
      </w:r>
      <w:r w:rsidR="00FC7447" w:rsidRPr="000753EA">
        <w:rPr>
          <w:bCs/>
          <w:sz w:val="24"/>
          <w:szCs w:val="24"/>
        </w:rPr>
        <w:t xml:space="preserve">que os Poderes e entidades </w:t>
      </w:r>
      <w:r w:rsidR="00FC7447" w:rsidRPr="000753EA">
        <w:rPr>
          <w:sz w:val="24"/>
          <w:szCs w:val="24"/>
        </w:rPr>
        <w:t>devem remeter</w:t>
      </w:r>
      <w:r w:rsidR="00094FB1" w:rsidRPr="000753EA">
        <w:rPr>
          <w:sz w:val="24"/>
          <w:szCs w:val="24"/>
        </w:rPr>
        <w:t xml:space="preserve"> todos os processos,</w:t>
      </w:r>
      <w:r w:rsidR="00FC7447" w:rsidRPr="000753EA">
        <w:rPr>
          <w:sz w:val="24"/>
          <w:szCs w:val="24"/>
        </w:rPr>
        <w:t xml:space="preserve"> documentos</w:t>
      </w:r>
      <w:r w:rsidR="00094FB1" w:rsidRPr="000753EA">
        <w:rPr>
          <w:sz w:val="24"/>
          <w:szCs w:val="24"/>
        </w:rPr>
        <w:t xml:space="preserve"> e </w:t>
      </w:r>
      <w:r w:rsidR="00FC7447" w:rsidRPr="000753EA">
        <w:rPr>
          <w:sz w:val="24"/>
          <w:szCs w:val="24"/>
        </w:rPr>
        <w:t>informações necessári</w:t>
      </w:r>
      <w:r w:rsidR="00094FB1" w:rsidRPr="000753EA">
        <w:rPr>
          <w:sz w:val="24"/>
          <w:szCs w:val="24"/>
        </w:rPr>
        <w:t>a</w:t>
      </w:r>
      <w:r w:rsidR="00FC7447" w:rsidRPr="000753EA">
        <w:rPr>
          <w:sz w:val="24"/>
          <w:szCs w:val="24"/>
        </w:rPr>
        <w:t>s ao desempenho das atribuições de controle pelo Tribunal de Contas do Estado do Rio Grande do Norte</w:t>
      </w:r>
      <w:r w:rsidR="00DE7313" w:rsidRPr="000753EA">
        <w:rPr>
          <w:sz w:val="24"/>
          <w:szCs w:val="24"/>
        </w:rPr>
        <w:t xml:space="preserve"> (TCE-RN)</w:t>
      </w:r>
      <w:r w:rsidR="00FC7447" w:rsidRPr="000753EA">
        <w:rPr>
          <w:sz w:val="24"/>
          <w:szCs w:val="24"/>
        </w:rPr>
        <w:t>,</w:t>
      </w:r>
      <w:r w:rsidR="00094FB1" w:rsidRPr="000753EA">
        <w:rPr>
          <w:sz w:val="24"/>
          <w:szCs w:val="24"/>
        </w:rPr>
        <w:t xml:space="preserve"> sob pena de responsabilidade,</w:t>
      </w:r>
      <w:r w:rsidR="00FC7447" w:rsidRPr="000753EA">
        <w:rPr>
          <w:sz w:val="24"/>
          <w:szCs w:val="24"/>
        </w:rPr>
        <w:t xml:space="preserve"> nos termos do</w:t>
      </w:r>
      <w:r w:rsidR="00094FB1" w:rsidRPr="000753EA">
        <w:rPr>
          <w:sz w:val="24"/>
          <w:szCs w:val="24"/>
        </w:rPr>
        <w:t xml:space="preserve"> § </w:t>
      </w:r>
      <w:r w:rsidR="00BA60EF" w:rsidRPr="000753EA">
        <w:rPr>
          <w:sz w:val="24"/>
          <w:szCs w:val="24"/>
        </w:rPr>
        <w:t>2</w:t>
      </w:r>
      <w:r w:rsidR="00094FB1" w:rsidRPr="000753EA">
        <w:rPr>
          <w:sz w:val="24"/>
          <w:szCs w:val="24"/>
        </w:rPr>
        <w:t>º do art. 1º e do</w:t>
      </w:r>
      <w:r w:rsidR="00FC7447" w:rsidRPr="000753EA">
        <w:rPr>
          <w:sz w:val="24"/>
          <w:szCs w:val="24"/>
        </w:rPr>
        <w:t xml:space="preserve"> art. 41 da Lei Complementar Estadual nº 464, de </w:t>
      </w:r>
      <w:r w:rsidR="00BA60EF" w:rsidRPr="000753EA">
        <w:rPr>
          <w:sz w:val="24"/>
          <w:szCs w:val="24"/>
        </w:rPr>
        <w:t>0</w:t>
      </w:r>
      <w:r w:rsidR="00FC7447" w:rsidRPr="000753EA">
        <w:rPr>
          <w:sz w:val="24"/>
          <w:szCs w:val="24"/>
        </w:rPr>
        <w:t>5 de janeiro de 2012;</w:t>
      </w:r>
    </w:p>
    <w:p w:rsidR="00FC7447" w:rsidRPr="000753EA" w:rsidRDefault="00FC7447" w:rsidP="00FC7447">
      <w:pPr>
        <w:ind w:leftChars="0" w:left="0" w:firstLineChars="353" w:firstLine="847"/>
        <w:jc w:val="both"/>
        <w:rPr>
          <w:sz w:val="24"/>
          <w:szCs w:val="24"/>
        </w:rPr>
      </w:pPr>
    </w:p>
    <w:p w:rsidR="00FC7447" w:rsidRPr="000753EA" w:rsidRDefault="00BD5F1F" w:rsidP="000753EA">
      <w:pPr>
        <w:ind w:leftChars="0" w:left="0" w:firstLineChars="353" w:firstLine="851"/>
        <w:jc w:val="both"/>
        <w:rPr>
          <w:sz w:val="24"/>
          <w:szCs w:val="24"/>
        </w:rPr>
      </w:pPr>
      <w:r w:rsidRPr="000753EA">
        <w:rPr>
          <w:b/>
          <w:bCs/>
          <w:sz w:val="24"/>
          <w:szCs w:val="24"/>
        </w:rPr>
        <w:t>CONSIDERANDO</w:t>
      </w:r>
      <w:r w:rsidR="00094FB1" w:rsidRPr="000753EA">
        <w:rPr>
          <w:sz w:val="24"/>
          <w:szCs w:val="24"/>
        </w:rPr>
        <w:t>o teor do § 3º do art. 1º da Lei Complementar Estadual nº 464, de 05 de janeiro de 2012, que dispõe que “</w:t>
      </w:r>
      <w:r w:rsidR="00094FB1" w:rsidRPr="000753EA">
        <w:rPr>
          <w:i/>
          <w:iCs/>
          <w:sz w:val="24"/>
          <w:szCs w:val="24"/>
        </w:rPr>
        <w:t>ao Tribunal, no âmbito de sua competência e jurisdição, assiste o poder regulamentar, podendo, em consequência, expedir atos normativos sobre matéria de sua atribuição e sobre a organização dos processos que lhe devam ser submetidos, obrigando os jurisdicionados ao seu cumprimento, sob pena de responsabilidade</w:t>
      </w:r>
      <w:r w:rsidR="00094FB1" w:rsidRPr="000753EA">
        <w:rPr>
          <w:sz w:val="24"/>
          <w:szCs w:val="24"/>
        </w:rPr>
        <w:t>”;</w:t>
      </w:r>
    </w:p>
    <w:p w:rsidR="00094FB1" w:rsidRPr="000753EA" w:rsidRDefault="00094FB1" w:rsidP="00FC7447">
      <w:pPr>
        <w:ind w:leftChars="0" w:left="0" w:firstLineChars="353" w:firstLine="847"/>
        <w:jc w:val="both"/>
        <w:rPr>
          <w:sz w:val="24"/>
          <w:szCs w:val="24"/>
        </w:rPr>
      </w:pPr>
    </w:p>
    <w:p w:rsidR="00094FB1" w:rsidRPr="000753EA" w:rsidRDefault="00094FB1" w:rsidP="000753EA">
      <w:pPr>
        <w:ind w:leftChars="0" w:left="0" w:firstLineChars="353" w:firstLine="851"/>
        <w:jc w:val="both"/>
        <w:rPr>
          <w:sz w:val="24"/>
          <w:szCs w:val="24"/>
        </w:rPr>
      </w:pPr>
      <w:r w:rsidRPr="000753EA">
        <w:rPr>
          <w:b/>
          <w:bCs/>
          <w:sz w:val="24"/>
          <w:szCs w:val="24"/>
        </w:rPr>
        <w:t>CONSIDERANDO</w:t>
      </w:r>
      <w:r w:rsidR="00DE7313" w:rsidRPr="000753EA">
        <w:rPr>
          <w:sz w:val="24"/>
          <w:szCs w:val="24"/>
        </w:rPr>
        <w:t xml:space="preserve"> a previsão da penalidade de multa para a sonegação de processo, documento ou informação ao Tribunal,</w:t>
      </w:r>
      <w:r w:rsidR="00E3679E" w:rsidRPr="000753EA">
        <w:rPr>
          <w:sz w:val="24"/>
          <w:szCs w:val="24"/>
        </w:rPr>
        <w:t xml:space="preserve"> incluindo aqueles por determinação legal ou regulamentar,</w:t>
      </w:r>
      <w:r w:rsidR="00343AF2" w:rsidRPr="000753EA">
        <w:rPr>
          <w:sz w:val="24"/>
          <w:szCs w:val="24"/>
        </w:rPr>
        <w:t xml:space="preserve"> nos termos do art. 107, inciso II, alíneas “d” e “f” da Lei Complementar Estadual nº 464, de 05 de janeiro de 2012, e também</w:t>
      </w:r>
      <w:r w:rsidR="00DE7313" w:rsidRPr="000753EA">
        <w:rPr>
          <w:sz w:val="24"/>
          <w:szCs w:val="24"/>
        </w:rPr>
        <w:t xml:space="preserve"> constante no § 2º do art. 297</w:t>
      </w:r>
      <w:r w:rsidR="00C65506" w:rsidRPr="000753EA">
        <w:rPr>
          <w:sz w:val="24"/>
          <w:szCs w:val="24"/>
        </w:rPr>
        <w:t xml:space="preserve"> e</w:t>
      </w:r>
      <w:r w:rsidR="00DE7313" w:rsidRPr="000753EA">
        <w:rPr>
          <w:sz w:val="24"/>
          <w:szCs w:val="24"/>
        </w:rPr>
        <w:t xml:space="preserve"> na</w:t>
      </w:r>
      <w:r w:rsidR="00E3679E" w:rsidRPr="000753EA">
        <w:rPr>
          <w:sz w:val="24"/>
          <w:szCs w:val="24"/>
        </w:rPr>
        <w:t>s</w:t>
      </w:r>
      <w:r w:rsidR="00C65506" w:rsidRPr="000753EA">
        <w:rPr>
          <w:sz w:val="24"/>
          <w:szCs w:val="24"/>
        </w:rPr>
        <w:t>alínea</w:t>
      </w:r>
      <w:r w:rsidR="00E3679E" w:rsidRPr="000753EA">
        <w:rPr>
          <w:sz w:val="24"/>
          <w:szCs w:val="24"/>
        </w:rPr>
        <w:t>s</w:t>
      </w:r>
      <w:r w:rsidR="00C65506" w:rsidRPr="000753EA">
        <w:rPr>
          <w:sz w:val="24"/>
          <w:szCs w:val="24"/>
        </w:rPr>
        <w:t xml:space="preserve"> “d”</w:t>
      </w:r>
      <w:r w:rsidR="00E3679E" w:rsidRPr="000753EA">
        <w:rPr>
          <w:sz w:val="24"/>
          <w:szCs w:val="24"/>
        </w:rPr>
        <w:t xml:space="preserve"> e “</w:t>
      </w:r>
      <w:r w:rsidR="00310E8E" w:rsidRPr="000753EA">
        <w:rPr>
          <w:sz w:val="24"/>
          <w:szCs w:val="24"/>
        </w:rPr>
        <w:t>f</w:t>
      </w:r>
      <w:r w:rsidR="00E3679E" w:rsidRPr="000753EA">
        <w:rPr>
          <w:sz w:val="24"/>
          <w:szCs w:val="24"/>
        </w:rPr>
        <w:t>”</w:t>
      </w:r>
      <w:r w:rsidR="00C65506" w:rsidRPr="000753EA">
        <w:rPr>
          <w:sz w:val="24"/>
          <w:szCs w:val="24"/>
        </w:rPr>
        <w:t xml:space="preserve"> do inciso II do art. 323, todos</w:t>
      </w:r>
      <w:r w:rsidR="00DE7313" w:rsidRPr="000753EA">
        <w:rPr>
          <w:sz w:val="24"/>
          <w:szCs w:val="24"/>
        </w:rPr>
        <w:t xml:space="preserve"> d</w:t>
      </w:r>
      <w:r w:rsidR="00C65506" w:rsidRPr="000753EA">
        <w:rPr>
          <w:sz w:val="24"/>
          <w:szCs w:val="24"/>
        </w:rPr>
        <w:t>o</w:t>
      </w:r>
      <w:r w:rsidR="000753EA" w:rsidRPr="000753EA">
        <w:rPr>
          <w:sz w:val="24"/>
          <w:szCs w:val="24"/>
        </w:rPr>
        <w:t xml:space="preserve"> </w:t>
      </w:r>
      <w:r w:rsidR="00DE7313" w:rsidRPr="000753EA">
        <w:rPr>
          <w:sz w:val="24"/>
          <w:szCs w:val="24"/>
        </w:rPr>
        <w:t>Regimento Interno do TCE-RN, aprovado pela Resolução nº 009/2012 – TCE, de 19 de abril de 2012;</w:t>
      </w:r>
    </w:p>
    <w:p w:rsidR="00C65506" w:rsidRPr="000753EA" w:rsidRDefault="00C65506" w:rsidP="00310E8E">
      <w:pPr>
        <w:ind w:leftChars="0" w:left="0" w:firstLineChars="0" w:firstLine="0"/>
        <w:jc w:val="both"/>
        <w:rPr>
          <w:sz w:val="24"/>
          <w:szCs w:val="24"/>
        </w:rPr>
      </w:pPr>
    </w:p>
    <w:p w:rsidR="00A809A3" w:rsidRPr="000753EA" w:rsidRDefault="00C65506" w:rsidP="000753EA">
      <w:pPr>
        <w:ind w:leftChars="0" w:left="0" w:firstLineChars="353" w:firstLine="851"/>
        <w:jc w:val="both"/>
        <w:rPr>
          <w:sz w:val="24"/>
          <w:szCs w:val="24"/>
        </w:rPr>
      </w:pPr>
      <w:r w:rsidRPr="000753EA">
        <w:rPr>
          <w:b/>
          <w:bCs/>
          <w:sz w:val="24"/>
          <w:szCs w:val="24"/>
        </w:rPr>
        <w:t>CONSIDERANDO</w:t>
      </w:r>
      <w:r w:rsidR="00E3679E" w:rsidRPr="000753EA">
        <w:rPr>
          <w:sz w:val="24"/>
          <w:szCs w:val="24"/>
        </w:rPr>
        <w:t>a obrigatoriedade d</w:t>
      </w:r>
      <w:r w:rsidR="00A809A3" w:rsidRPr="000753EA">
        <w:rPr>
          <w:sz w:val="24"/>
          <w:szCs w:val="24"/>
        </w:rPr>
        <w:t xml:space="preserve">a remessa eletrônica de dados, informações, documentos e processos </w:t>
      </w:r>
      <w:r w:rsidR="004D7372" w:rsidRPr="000753EA">
        <w:rPr>
          <w:sz w:val="24"/>
          <w:szCs w:val="24"/>
        </w:rPr>
        <w:t xml:space="preserve">às diversas ferramentas eletrônicas </w:t>
      </w:r>
      <w:r w:rsidR="00A809A3" w:rsidRPr="000753EA">
        <w:rPr>
          <w:sz w:val="24"/>
          <w:szCs w:val="24"/>
        </w:rPr>
        <w:t>de coleta, monitoramento e fiscalização instituídos pelo TCE-RN, nos termos das suas respectivas regulamentações;</w:t>
      </w:r>
    </w:p>
    <w:p w:rsidR="00A809A3" w:rsidRPr="000753EA" w:rsidRDefault="00A809A3" w:rsidP="00FC7447">
      <w:pPr>
        <w:ind w:leftChars="0" w:left="0" w:firstLineChars="353" w:firstLine="847"/>
        <w:jc w:val="both"/>
        <w:rPr>
          <w:sz w:val="24"/>
          <w:szCs w:val="24"/>
        </w:rPr>
      </w:pPr>
    </w:p>
    <w:p w:rsidR="00C65506" w:rsidRPr="000753EA" w:rsidRDefault="00A809A3" w:rsidP="000753EA">
      <w:pPr>
        <w:ind w:leftChars="0" w:left="0" w:firstLineChars="353" w:firstLine="851"/>
        <w:jc w:val="both"/>
        <w:rPr>
          <w:sz w:val="24"/>
          <w:szCs w:val="24"/>
        </w:rPr>
      </w:pPr>
      <w:r w:rsidRPr="000753EA">
        <w:rPr>
          <w:b/>
          <w:bCs/>
          <w:sz w:val="24"/>
          <w:szCs w:val="24"/>
        </w:rPr>
        <w:t>CONSIDERANDO</w:t>
      </w:r>
      <w:r w:rsidRPr="000753EA">
        <w:rPr>
          <w:sz w:val="24"/>
          <w:szCs w:val="24"/>
        </w:rPr>
        <w:t xml:space="preserve"> a necessidade de racionalização, aprimoramento e eficiência no controle e acompanhamento das entregas de dados pelos Poderes e entidades jurisdicionadas </w:t>
      </w:r>
      <w:r w:rsidR="004D7372" w:rsidRPr="000753EA">
        <w:rPr>
          <w:sz w:val="24"/>
          <w:szCs w:val="24"/>
        </w:rPr>
        <w:t xml:space="preserve">às ferramentas eletrônicas </w:t>
      </w:r>
      <w:r w:rsidRPr="000753EA">
        <w:rPr>
          <w:sz w:val="24"/>
          <w:szCs w:val="24"/>
        </w:rPr>
        <w:t>do TCE-RN, efetuadas nos mais diversos momentos;</w:t>
      </w:r>
    </w:p>
    <w:p w:rsidR="00A809A3" w:rsidRPr="000753EA" w:rsidRDefault="00A809A3" w:rsidP="00FC7447">
      <w:pPr>
        <w:ind w:leftChars="0" w:left="0" w:firstLineChars="353" w:firstLine="847"/>
        <w:jc w:val="both"/>
        <w:rPr>
          <w:sz w:val="24"/>
          <w:szCs w:val="24"/>
        </w:rPr>
      </w:pPr>
    </w:p>
    <w:p w:rsidR="00A809A3" w:rsidRPr="000753EA" w:rsidRDefault="00A809A3" w:rsidP="000753EA">
      <w:pPr>
        <w:ind w:leftChars="0" w:left="0" w:firstLineChars="353" w:firstLine="851"/>
        <w:jc w:val="both"/>
        <w:rPr>
          <w:sz w:val="24"/>
          <w:szCs w:val="24"/>
        </w:rPr>
      </w:pPr>
      <w:r w:rsidRPr="000753EA">
        <w:rPr>
          <w:b/>
          <w:bCs/>
          <w:sz w:val="24"/>
          <w:szCs w:val="24"/>
        </w:rPr>
        <w:t xml:space="preserve">CONSIDERANDO </w:t>
      </w:r>
      <w:r w:rsidRPr="000753EA">
        <w:rPr>
          <w:sz w:val="24"/>
          <w:szCs w:val="24"/>
        </w:rPr>
        <w:t>as atribuições da Coordenadoria de Soluções Tecnológicas para o Controle Externo (COEX)</w:t>
      </w:r>
      <w:r w:rsidR="00310E8E" w:rsidRPr="000753EA">
        <w:rPr>
          <w:sz w:val="24"/>
          <w:szCs w:val="24"/>
        </w:rPr>
        <w:t>ou outra que venha a lhe substituir,</w:t>
      </w:r>
      <w:r w:rsidRPr="000753EA">
        <w:rPr>
          <w:sz w:val="24"/>
          <w:szCs w:val="24"/>
        </w:rPr>
        <w:t xml:space="preserve"> instituídas pela Resolução nº 004/2020 – TCE, de 13 de fevereiro de 2020</w:t>
      </w:r>
      <w:r w:rsidR="00310E8E" w:rsidRPr="000753EA">
        <w:rPr>
          <w:sz w:val="24"/>
          <w:szCs w:val="24"/>
        </w:rPr>
        <w:t>,</w:t>
      </w:r>
      <w:r w:rsidR="004D7372" w:rsidRPr="000753EA">
        <w:rPr>
          <w:sz w:val="24"/>
          <w:szCs w:val="24"/>
        </w:rPr>
        <w:t xml:space="preserve"> dentre as quais a coordenação da Central de Atendimento ao Jurisdicionado (CAJ), unidade de relacionamento com os órgãos e entidades jurisdicionadas ao TCE-RN no que tange às ferramentas eletrônicas do TCE-RN, nos termos da Resolução nº 005/2020 – TCE, de 13 de fevereiro de 2020;</w:t>
      </w:r>
    </w:p>
    <w:p w:rsidR="00A809A3" w:rsidRPr="000753EA" w:rsidRDefault="00A809A3" w:rsidP="00FC7447">
      <w:pPr>
        <w:ind w:leftChars="0" w:left="0" w:firstLineChars="353" w:firstLine="847"/>
        <w:jc w:val="both"/>
        <w:rPr>
          <w:sz w:val="24"/>
          <w:szCs w:val="24"/>
        </w:rPr>
      </w:pPr>
    </w:p>
    <w:p w:rsidR="00A809A3" w:rsidRPr="000753EA" w:rsidRDefault="00A809A3" w:rsidP="000753EA">
      <w:pPr>
        <w:ind w:leftChars="0" w:left="0" w:firstLineChars="353" w:firstLine="851"/>
        <w:jc w:val="both"/>
        <w:rPr>
          <w:sz w:val="24"/>
          <w:szCs w:val="24"/>
        </w:rPr>
      </w:pPr>
      <w:r w:rsidRPr="000753EA">
        <w:rPr>
          <w:b/>
          <w:bCs/>
          <w:sz w:val="24"/>
          <w:szCs w:val="24"/>
        </w:rPr>
        <w:t>CONSIDERANDO</w:t>
      </w:r>
      <w:r w:rsidR="000753EA" w:rsidRPr="000753EA">
        <w:rPr>
          <w:b/>
          <w:bCs/>
          <w:sz w:val="24"/>
          <w:szCs w:val="24"/>
        </w:rPr>
        <w:t xml:space="preserve"> </w:t>
      </w:r>
      <w:r w:rsidRPr="000753EA">
        <w:rPr>
          <w:sz w:val="24"/>
          <w:szCs w:val="24"/>
        </w:rPr>
        <w:t xml:space="preserve">a necessidade de </w:t>
      </w:r>
      <w:r w:rsidR="004D7372" w:rsidRPr="000753EA">
        <w:rPr>
          <w:sz w:val="24"/>
          <w:szCs w:val="24"/>
        </w:rPr>
        <w:t>definição de unidade</w:t>
      </w:r>
      <w:r w:rsidR="00F42817" w:rsidRPr="000753EA">
        <w:rPr>
          <w:sz w:val="24"/>
          <w:szCs w:val="24"/>
        </w:rPr>
        <w:t xml:space="preserve"> de controle externo</w:t>
      </w:r>
      <w:r w:rsidR="004D7372" w:rsidRPr="000753EA">
        <w:rPr>
          <w:sz w:val="24"/>
          <w:szCs w:val="24"/>
        </w:rPr>
        <w:t xml:space="preserve"> responsável pelo acompanhamento da remessa de dados,</w:t>
      </w:r>
      <w:r w:rsidR="00F07017" w:rsidRPr="000753EA">
        <w:rPr>
          <w:sz w:val="24"/>
          <w:szCs w:val="24"/>
        </w:rPr>
        <w:t xml:space="preserve"> informações, processos e</w:t>
      </w:r>
      <w:r w:rsidR="004D7372" w:rsidRPr="000753EA">
        <w:rPr>
          <w:sz w:val="24"/>
          <w:szCs w:val="24"/>
        </w:rPr>
        <w:t xml:space="preserve"> documentos às ferramentas eletrônicas do TCE-RN pelos órgãos e entidades jurisdicionadas, em especial no que tange à tempestividade </w:t>
      </w:r>
      <w:r w:rsidR="00310E8E" w:rsidRPr="000753EA">
        <w:rPr>
          <w:sz w:val="24"/>
          <w:szCs w:val="24"/>
        </w:rPr>
        <w:t>e omissão</w:t>
      </w:r>
      <w:r w:rsidR="00F07017" w:rsidRPr="000753EA">
        <w:rPr>
          <w:sz w:val="24"/>
          <w:szCs w:val="24"/>
        </w:rPr>
        <w:t>;</w:t>
      </w:r>
    </w:p>
    <w:p w:rsidR="000D387F" w:rsidRPr="000753EA" w:rsidRDefault="000D387F" w:rsidP="00FC7447">
      <w:pPr>
        <w:ind w:leftChars="0" w:left="0" w:firstLineChars="353" w:firstLine="847"/>
        <w:jc w:val="both"/>
        <w:rPr>
          <w:sz w:val="24"/>
          <w:szCs w:val="24"/>
        </w:rPr>
      </w:pPr>
    </w:p>
    <w:p w:rsidR="000D387F" w:rsidRPr="000753EA" w:rsidRDefault="000D387F" w:rsidP="000753EA">
      <w:pPr>
        <w:ind w:leftChars="0" w:left="0" w:firstLineChars="353" w:firstLine="851"/>
        <w:jc w:val="both"/>
        <w:rPr>
          <w:sz w:val="24"/>
          <w:szCs w:val="24"/>
        </w:rPr>
      </w:pPr>
      <w:r w:rsidRPr="000753EA">
        <w:rPr>
          <w:b/>
          <w:bCs/>
          <w:sz w:val="24"/>
          <w:szCs w:val="24"/>
        </w:rPr>
        <w:lastRenderedPageBreak/>
        <w:t xml:space="preserve">CONSIDERANDO </w:t>
      </w:r>
      <w:r w:rsidRPr="000753EA">
        <w:rPr>
          <w:sz w:val="24"/>
          <w:szCs w:val="24"/>
        </w:rPr>
        <w:t>as disposições do § 1º do art. 22 do Decreto-Lei nº 4.657, de 04 de setembro de 1942 – Lei de Introdução às Normas do Direito Brasileiro (LINDB), com a seguinte redação: “</w:t>
      </w:r>
      <w:r w:rsidRPr="000753EA">
        <w:rPr>
          <w:i/>
          <w:iCs/>
          <w:sz w:val="24"/>
          <w:szCs w:val="24"/>
        </w:rPr>
        <w:t>em decisão sobre regularidade de conduta ou validade de ato, contrato, ajuste, processo ou norma administrativa, serão consideradas as circunstâncias práticas que houverem imposto, limitado ou condicionado a ação do agente</w:t>
      </w:r>
      <w:r w:rsidRPr="000753EA">
        <w:rPr>
          <w:sz w:val="24"/>
          <w:szCs w:val="24"/>
        </w:rPr>
        <w:t>”;</w:t>
      </w:r>
    </w:p>
    <w:p w:rsidR="000027B2" w:rsidRPr="000753EA" w:rsidRDefault="000027B2" w:rsidP="00FC7447">
      <w:pPr>
        <w:ind w:leftChars="0" w:left="0" w:firstLineChars="353" w:firstLine="847"/>
        <w:jc w:val="both"/>
        <w:rPr>
          <w:sz w:val="24"/>
          <w:szCs w:val="24"/>
        </w:rPr>
      </w:pPr>
    </w:p>
    <w:p w:rsidR="000027B2" w:rsidRPr="000753EA" w:rsidRDefault="000027B2" w:rsidP="000753EA">
      <w:pPr>
        <w:ind w:leftChars="0" w:left="0" w:firstLineChars="353" w:firstLine="851"/>
        <w:jc w:val="both"/>
        <w:rPr>
          <w:sz w:val="24"/>
          <w:szCs w:val="24"/>
        </w:rPr>
      </w:pPr>
      <w:r w:rsidRPr="000753EA">
        <w:rPr>
          <w:b/>
          <w:bCs/>
          <w:sz w:val="24"/>
          <w:szCs w:val="24"/>
        </w:rPr>
        <w:t>CONSIDERANDO</w:t>
      </w:r>
      <w:r w:rsidRPr="000753EA">
        <w:rPr>
          <w:sz w:val="24"/>
          <w:szCs w:val="24"/>
        </w:rPr>
        <w:t xml:space="preserve">, ainda, o disposto no § 1º do </w:t>
      </w:r>
      <w:r w:rsidR="000D387F" w:rsidRPr="000753EA">
        <w:rPr>
          <w:sz w:val="24"/>
          <w:szCs w:val="24"/>
        </w:rPr>
        <w:t>art.</w:t>
      </w:r>
      <w:r w:rsidRPr="000753EA">
        <w:rPr>
          <w:sz w:val="24"/>
          <w:szCs w:val="24"/>
        </w:rPr>
        <w:t xml:space="preserve"> 13 do Decreto Federal nº 9.830, de 10 de junho de 2019, que regulamenta o disposto nos </w:t>
      </w:r>
      <w:proofErr w:type="spellStart"/>
      <w:r w:rsidRPr="000753EA">
        <w:rPr>
          <w:sz w:val="24"/>
          <w:szCs w:val="24"/>
        </w:rPr>
        <w:t>arts</w:t>
      </w:r>
      <w:proofErr w:type="spellEnd"/>
      <w:r w:rsidRPr="000753EA">
        <w:rPr>
          <w:sz w:val="24"/>
          <w:szCs w:val="24"/>
        </w:rPr>
        <w:t xml:space="preserve">. 20 a 30 </w:t>
      </w:r>
      <w:r w:rsidR="000D387F" w:rsidRPr="000753EA">
        <w:rPr>
          <w:sz w:val="24"/>
          <w:szCs w:val="24"/>
        </w:rPr>
        <w:t>da LINDB</w:t>
      </w:r>
      <w:r w:rsidRPr="000753EA">
        <w:rPr>
          <w:sz w:val="24"/>
          <w:szCs w:val="24"/>
        </w:rPr>
        <w:t>, assim estabelecido: “</w:t>
      </w:r>
      <w:r w:rsidRPr="000753EA">
        <w:rPr>
          <w:i/>
          <w:iCs/>
          <w:sz w:val="24"/>
          <w:szCs w:val="24"/>
        </w:rPr>
        <w:t>a atuação de órgãos de controle privilegiará ações de prevenção antes de processos sancionadores</w:t>
      </w:r>
      <w:r w:rsidRPr="000753EA">
        <w:rPr>
          <w:sz w:val="24"/>
          <w:szCs w:val="24"/>
        </w:rPr>
        <w:t>”</w:t>
      </w:r>
      <w:r w:rsidR="00C7324A" w:rsidRPr="000753EA">
        <w:rPr>
          <w:color w:val="000000"/>
          <w:sz w:val="24"/>
          <w:szCs w:val="24"/>
        </w:rPr>
        <w:t>,</w:t>
      </w:r>
    </w:p>
    <w:p w:rsidR="00902330" w:rsidRPr="000753EA" w:rsidRDefault="00902330" w:rsidP="00C7324A">
      <w:pPr>
        <w:ind w:leftChars="0" w:left="0" w:firstLineChars="0" w:firstLine="0"/>
        <w:jc w:val="both"/>
        <w:rPr>
          <w:sz w:val="24"/>
          <w:szCs w:val="24"/>
        </w:rPr>
      </w:pPr>
    </w:p>
    <w:p w:rsidR="001A2ABD" w:rsidRPr="000753EA" w:rsidRDefault="001A2ABD" w:rsidP="00C7324A">
      <w:pPr>
        <w:ind w:leftChars="0" w:left="0" w:firstLineChars="0" w:firstLine="0"/>
        <w:jc w:val="both"/>
        <w:rPr>
          <w:sz w:val="24"/>
          <w:szCs w:val="24"/>
        </w:rPr>
      </w:pPr>
    </w:p>
    <w:p w:rsidR="001A2ABD" w:rsidRPr="000753EA" w:rsidRDefault="00CC0911">
      <w:pPr>
        <w:ind w:left="0" w:hanging="2"/>
        <w:jc w:val="both"/>
        <w:rPr>
          <w:sz w:val="24"/>
          <w:szCs w:val="24"/>
        </w:rPr>
      </w:pPr>
      <w:r w:rsidRPr="000753EA">
        <w:rPr>
          <w:b/>
          <w:sz w:val="24"/>
          <w:szCs w:val="24"/>
        </w:rPr>
        <w:t>RESOLVE:</w:t>
      </w:r>
    </w:p>
    <w:p w:rsidR="008B1A7D" w:rsidRPr="000753EA" w:rsidRDefault="008B1A7D" w:rsidP="003A2DC9">
      <w:pPr>
        <w:ind w:leftChars="0" w:left="0" w:firstLineChars="0" w:firstLine="0"/>
        <w:jc w:val="both"/>
        <w:rPr>
          <w:sz w:val="24"/>
          <w:szCs w:val="24"/>
        </w:rPr>
      </w:pPr>
    </w:p>
    <w:p w:rsidR="009A3B81" w:rsidRPr="000753EA" w:rsidRDefault="009A3B81" w:rsidP="00C7324A">
      <w:pPr>
        <w:ind w:leftChars="0" w:left="0" w:firstLineChars="0" w:firstLine="0"/>
        <w:jc w:val="both"/>
        <w:rPr>
          <w:sz w:val="24"/>
          <w:szCs w:val="24"/>
        </w:rPr>
      </w:pPr>
    </w:p>
    <w:p w:rsidR="00BD5F1F" w:rsidRPr="000753EA" w:rsidRDefault="00CC0911" w:rsidP="006E0401">
      <w:pPr>
        <w:ind w:leftChars="0" w:left="0" w:firstLineChars="354" w:firstLine="850"/>
        <w:jc w:val="both"/>
        <w:rPr>
          <w:sz w:val="24"/>
          <w:szCs w:val="24"/>
        </w:rPr>
      </w:pPr>
      <w:r w:rsidRPr="000753EA">
        <w:rPr>
          <w:sz w:val="24"/>
          <w:szCs w:val="24"/>
        </w:rPr>
        <w:t xml:space="preserve">Art. 1º. </w:t>
      </w:r>
      <w:r w:rsidR="00BD5F1F" w:rsidRPr="000753EA">
        <w:rPr>
          <w:sz w:val="24"/>
          <w:szCs w:val="24"/>
        </w:rPr>
        <w:t xml:space="preserve">Estabelecer o Sistema de Apuração de Responsabilidade (e-APR), voltado para </w:t>
      </w:r>
      <w:r w:rsidR="00A809A3" w:rsidRPr="000753EA">
        <w:rPr>
          <w:sz w:val="24"/>
          <w:szCs w:val="24"/>
        </w:rPr>
        <w:t>o acompanhamento da remessa d</w:t>
      </w:r>
      <w:r w:rsidR="00046FE8" w:rsidRPr="000753EA">
        <w:rPr>
          <w:sz w:val="24"/>
          <w:szCs w:val="24"/>
        </w:rPr>
        <w:t xml:space="preserve">os </w:t>
      </w:r>
      <w:r w:rsidR="001B2F1A" w:rsidRPr="000753EA">
        <w:rPr>
          <w:sz w:val="24"/>
          <w:szCs w:val="24"/>
        </w:rPr>
        <w:t>dados, informações e documentos</w:t>
      </w:r>
      <w:r w:rsidR="00046FE8" w:rsidRPr="000753EA">
        <w:rPr>
          <w:sz w:val="24"/>
          <w:szCs w:val="24"/>
        </w:rPr>
        <w:t xml:space="preserve"> aos sistemas eletrônicos do Tribunal de Contas do Estado do Rio Grande do Norte (TCE-RN)</w:t>
      </w:r>
      <w:r w:rsidR="0034188F" w:rsidRPr="000753EA">
        <w:rPr>
          <w:sz w:val="24"/>
          <w:szCs w:val="24"/>
        </w:rPr>
        <w:t xml:space="preserve"> e automatização do processamento das apurações de responsabilidade </w:t>
      </w:r>
      <w:r w:rsidR="007476B3" w:rsidRPr="000753EA">
        <w:rPr>
          <w:sz w:val="24"/>
          <w:szCs w:val="24"/>
        </w:rPr>
        <w:t>pela omissão ou atraso nas remessas</w:t>
      </w:r>
      <w:r w:rsidR="00046FE8" w:rsidRPr="000753EA">
        <w:rPr>
          <w:sz w:val="24"/>
          <w:szCs w:val="24"/>
        </w:rPr>
        <w:t>.</w:t>
      </w:r>
    </w:p>
    <w:p w:rsidR="00BD5F1F" w:rsidRPr="000753EA" w:rsidRDefault="00BD5F1F" w:rsidP="006E0401">
      <w:pPr>
        <w:ind w:leftChars="0" w:left="0" w:firstLineChars="354" w:firstLine="850"/>
        <w:jc w:val="both"/>
        <w:rPr>
          <w:sz w:val="24"/>
          <w:szCs w:val="24"/>
        </w:rPr>
      </w:pPr>
    </w:p>
    <w:p w:rsidR="00BD5F1F" w:rsidRPr="000753EA" w:rsidRDefault="00C7548A" w:rsidP="006E0401">
      <w:pPr>
        <w:ind w:leftChars="0" w:left="0" w:firstLineChars="354" w:firstLine="850"/>
        <w:jc w:val="both"/>
        <w:rPr>
          <w:color w:val="000000" w:themeColor="text1"/>
          <w:sz w:val="24"/>
          <w:szCs w:val="24"/>
        </w:rPr>
      </w:pPr>
      <w:r w:rsidRPr="000753EA">
        <w:rPr>
          <w:color w:val="000000" w:themeColor="text1"/>
          <w:sz w:val="24"/>
          <w:szCs w:val="24"/>
        </w:rPr>
        <w:t>§ 1º</w:t>
      </w:r>
      <w:r w:rsidR="00BD5F1F" w:rsidRPr="000753EA">
        <w:rPr>
          <w:color w:val="000000" w:themeColor="text1"/>
          <w:sz w:val="24"/>
          <w:szCs w:val="24"/>
        </w:rPr>
        <w:t>. Para fins desta Resolução,</w:t>
      </w:r>
      <w:r w:rsidR="009D1191" w:rsidRPr="000753EA">
        <w:rPr>
          <w:color w:val="000000" w:themeColor="text1"/>
          <w:sz w:val="24"/>
          <w:szCs w:val="24"/>
        </w:rPr>
        <w:t xml:space="preserve"> entende-se por:</w:t>
      </w:r>
    </w:p>
    <w:p w:rsidR="00BD5F1F" w:rsidRPr="000753EA" w:rsidRDefault="00BD5F1F" w:rsidP="006E0401">
      <w:pPr>
        <w:ind w:leftChars="0" w:left="0" w:firstLineChars="354" w:firstLine="850"/>
        <w:jc w:val="both"/>
        <w:rPr>
          <w:color w:val="000000" w:themeColor="text1"/>
          <w:sz w:val="24"/>
          <w:szCs w:val="24"/>
        </w:rPr>
      </w:pPr>
    </w:p>
    <w:p w:rsidR="00BD5F1F" w:rsidRPr="000753EA" w:rsidRDefault="00BD5F1F" w:rsidP="006E0401">
      <w:pPr>
        <w:ind w:leftChars="0" w:left="0" w:firstLineChars="354" w:firstLine="850"/>
        <w:jc w:val="both"/>
        <w:rPr>
          <w:sz w:val="24"/>
          <w:szCs w:val="24"/>
        </w:rPr>
      </w:pPr>
      <w:r w:rsidRPr="000753EA">
        <w:rPr>
          <w:sz w:val="24"/>
          <w:szCs w:val="24"/>
        </w:rPr>
        <w:t xml:space="preserve">I – </w:t>
      </w:r>
      <w:r w:rsidR="00CB7F69" w:rsidRPr="000753EA">
        <w:rPr>
          <w:sz w:val="24"/>
          <w:szCs w:val="24"/>
        </w:rPr>
        <w:t>remessas</w:t>
      </w:r>
      <w:r w:rsidRPr="000753EA">
        <w:rPr>
          <w:sz w:val="24"/>
          <w:szCs w:val="24"/>
        </w:rPr>
        <w:t xml:space="preserve"> periódicas:</w:t>
      </w:r>
      <w:r w:rsidR="000753EA" w:rsidRPr="000753EA">
        <w:rPr>
          <w:sz w:val="24"/>
          <w:szCs w:val="24"/>
        </w:rPr>
        <w:t xml:space="preserve"> </w:t>
      </w:r>
      <w:r w:rsidR="001B2F1A" w:rsidRPr="000753EA">
        <w:rPr>
          <w:sz w:val="24"/>
          <w:szCs w:val="24"/>
        </w:rPr>
        <w:t>dados, informações e documentos</w:t>
      </w:r>
      <w:r w:rsidR="00CB7F69" w:rsidRPr="000753EA">
        <w:rPr>
          <w:sz w:val="24"/>
          <w:szCs w:val="24"/>
        </w:rPr>
        <w:t xml:space="preserve"> com prazo definido para envio aos sistemas do Tribunal</w:t>
      </w:r>
      <w:r w:rsidR="007477E2" w:rsidRPr="000753EA">
        <w:rPr>
          <w:sz w:val="24"/>
          <w:szCs w:val="24"/>
        </w:rPr>
        <w:t>,</w:t>
      </w:r>
      <w:r w:rsidR="00CB7F69" w:rsidRPr="000753EA">
        <w:rPr>
          <w:sz w:val="24"/>
          <w:szCs w:val="24"/>
        </w:rPr>
        <w:t xml:space="preserve"> de acordo </w:t>
      </w:r>
      <w:r w:rsidR="007D73B0" w:rsidRPr="000753EA">
        <w:rPr>
          <w:sz w:val="24"/>
          <w:szCs w:val="24"/>
        </w:rPr>
        <w:t>com uma frequência previamente estabelecida</w:t>
      </w:r>
      <w:r w:rsidR="004370AA" w:rsidRPr="000753EA">
        <w:rPr>
          <w:sz w:val="24"/>
          <w:szCs w:val="24"/>
        </w:rPr>
        <w:t xml:space="preserve">,nos termos da respectiva </w:t>
      </w:r>
      <w:r w:rsidR="00CB7F69" w:rsidRPr="000753EA">
        <w:rPr>
          <w:sz w:val="24"/>
          <w:szCs w:val="24"/>
        </w:rPr>
        <w:t>regulamentação relativa à obrigação;</w:t>
      </w:r>
    </w:p>
    <w:p w:rsidR="00BD5F1F" w:rsidRPr="000753EA" w:rsidRDefault="00BD5F1F" w:rsidP="006E0401">
      <w:pPr>
        <w:ind w:leftChars="0" w:left="0" w:firstLineChars="354" w:firstLine="850"/>
        <w:jc w:val="both"/>
        <w:rPr>
          <w:sz w:val="24"/>
          <w:szCs w:val="24"/>
        </w:rPr>
      </w:pPr>
    </w:p>
    <w:p w:rsidR="000D549C" w:rsidRPr="000753EA" w:rsidRDefault="00BD5F1F" w:rsidP="004370AA">
      <w:pPr>
        <w:ind w:leftChars="0" w:left="0" w:firstLineChars="354" w:firstLine="850"/>
        <w:jc w:val="both"/>
        <w:rPr>
          <w:sz w:val="24"/>
          <w:szCs w:val="24"/>
        </w:rPr>
      </w:pPr>
      <w:r w:rsidRPr="000753EA">
        <w:rPr>
          <w:sz w:val="24"/>
          <w:szCs w:val="24"/>
        </w:rPr>
        <w:t xml:space="preserve">II – </w:t>
      </w:r>
      <w:r w:rsidR="00CB7F69" w:rsidRPr="000753EA">
        <w:rPr>
          <w:sz w:val="24"/>
          <w:szCs w:val="24"/>
        </w:rPr>
        <w:t>remessas</w:t>
      </w:r>
      <w:r w:rsidRPr="000753EA">
        <w:rPr>
          <w:sz w:val="24"/>
          <w:szCs w:val="24"/>
        </w:rPr>
        <w:t xml:space="preserve"> eventuais:</w:t>
      </w:r>
      <w:r w:rsidR="001B2F1A" w:rsidRPr="000753EA">
        <w:rPr>
          <w:sz w:val="24"/>
          <w:szCs w:val="24"/>
        </w:rPr>
        <w:t>dados, informações e documentos</w:t>
      </w:r>
      <w:r w:rsidR="00CB7F69" w:rsidRPr="000753EA">
        <w:rPr>
          <w:sz w:val="24"/>
          <w:szCs w:val="24"/>
        </w:rPr>
        <w:t xml:space="preserve"> com prazo definido</w:t>
      </w:r>
      <w:r w:rsidR="004370AA" w:rsidRPr="000753EA">
        <w:rPr>
          <w:sz w:val="24"/>
          <w:szCs w:val="24"/>
        </w:rPr>
        <w:t xml:space="preserve"> para envio aos sistemas do Tribunal</w:t>
      </w:r>
      <w:r w:rsidR="007477E2" w:rsidRPr="000753EA">
        <w:rPr>
          <w:sz w:val="24"/>
          <w:szCs w:val="24"/>
        </w:rPr>
        <w:t>,</w:t>
      </w:r>
      <w:r w:rsidR="00CB7F69" w:rsidRPr="000753EA">
        <w:rPr>
          <w:sz w:val="24"/>
          <w:szCs w:val="24"/>
        </w:rPr>
        <w:t xml:space="preserve"> de acordo com a </w:t>
      </w:r>
      <w:r w:rsidR="007477E2" w:rsidRPr="000753EA">
        <w:rPr>
          <w:sz w:val="24"/>
          <w:szCs w:val="24"/>
        </w:rPr>
        <w:t>ocorrência do</w:t>
      </w:r>
      <w:r w:rsidR="00CB7F69" w:rsidRPr="000753EA">
        <w:rPr>
          <w:sz w:val="24"/>
          <w:szCs w:val="24"/>
        </w:rPr>
        <w:t xml:space="preserve"> fato gerador da obrigação de remessa, </w:t>
      </w:r>
      <w:r w:rsidR="004370AA" w:rsidRPr="000753EA">
        <w:rPr>
          <w:sz w:val="24"/>
          <w:szCs w:val="24"/>
        </w:rPr>
        <w:t xml:space="preserve">delimitado pelarespectiva </w:t>
      </w:r>
      <w:r w:rsidR="00CB7F69" w:rsidRPr="000753EA">
        <w:rPr>
          <w:sz w:val="24"/>
          <w:szCs w:val="24"/>
        </w:rPr>
        <w:t>regulamentação relativa à obrigação</w:t>
      </w:r>
      <w:r w:rsidR="00D6120F" w:rsidRPr="000753EA">
        <w:rPr>
          <w:sz w:val="24"/>
          <w:szCs w:val="24"/>
        </w:rPr>
        <w:t>;</w:t>
      </w:r>
    </w:p>
    <w:p w:rsidR="00EB371A" w:rsidRPr="000753EA" w:rsidRDefault="00EB371A" w:rsidP="004370AA">
      <w:pPr>
        <w:ind w:leftChars="0" w:left="0" w:firstLineChars="354" w:firstLine="850"/>
        <w:jc w:val="both"/>
        <w:rPr>
          <w:sz w:val="24"/>
          <w:szCs w:val="24"/>
        </w:rPr>
      </w:pPr>
    </w:p>
    <w:p w:rsidR="00EB371A" w:rsidRPr="000753EA" w:rsidRDefault="00EB371A" w:rsidP="004370AA">
      <w:pPr>
        <w:ind w:leftChars="0" w:left="0" w:firstLineChars="354" w:firstLine="850"/>
        <w:jc w:val="both"/>
        <w:rPr>
          <w:sz w:val="24"/>
          <w:szCs w:val="24"/>
        </w:rPr>
      </w:pPr>
      <w:r w:rsidRPr="000753EA">
        <w:rPr>
          <w:sz w:val="24"/>
          <w:szCs w:val="24"/>
        </w:rPr>
        <w:t xml:space="preserve">III – pendência: </w:t>
      </w:r>
      <w:r w:rsidR="00D6120F" w:rsidRPr="000753EA">
        <w:rPr>
          <w:sz w:val="24"/>
          <w:szCs w:val="24"/>
        </w:rPr>
        <w:t>atraso ou omissão na remessa.</w:t>
      </w:r>
    </w:p>
    <w:p w:rsidR="00471452" w:rsidRPr="000753EA" w:rsidRDefault="00471452" w:rsidP="004370AA">
      <w:pPr>
        <w:ind w:leftChars="0" w:left="0" w:firstLineChars="354" w:firstLine="850"/>
        <w:jc w:val="both"/>
        <w:rPr>
          <w:sz w:val="24"/>
          <w:szCs w:val="24"/>
        </w:rPr>
      </w:pPr>
    </w:p>
    <w:p w:rsidR="00471452" w:rsidRPr="000753EA" w:rsidRDefault="00C7548A" w:rsidP="004370AA">
      <w:pPr>
        <w:ind w:leftChars="0" w:left="0" w:firstLineChars="354" w:firstLine="850"/>
        <w:jc w:val="both"/>
        <w:rPr>
          <w:color w:val="000000" w:themeColor="text1"/>
          <w:sz w:val="24"/>
          <w:szCs w:val="24"/>
        </w:rPr>
      </w:pPr>
      <w:r w:rsidRPr="000753EA">
        <w:rPr>
          <w:color w:val="000000" w:themeColor="text1"/>
          <w:sz w:val="24"/>
          <w:szCs w:val="24"/>
        </w:rPr>
        <w:t>§ 2º</w:t>
      </w:r>
      <w:r w:rsidR="00471452" w:rsidRPr="000753EA">
        <w:rPr>
          <w:color w:val="000000" w:themeColor="text1"/>
          <w:sz w:val="24"/>
          <w:szCs w:val="24"/>
        </w:rPr>
        <w:t xml:space="preserve">. O disposto nesta Resolução não se aplica à apuração de responsabilidade em razão de irregularidades na integridade e/ou fidedignidade dos </w:t>
      </w:r>
      <w:r w:rsidR="00440AC2" w:rsidRPr="000753EA">
        <w:rPr>
          <w:sz w:val="24"/>
          <w:szCs w:val="24"/>
        </w:rPr>
        <w:t>dados, informaçõese documentos</w:t>
      </w:r>
      <w:r w:rsidR="00471452" w:rsidRPr="000753EA">
        <w:rPr>
          <w:color w:val="000000" w:themeColor="text1"/>
          <w:sz w:val="24"/>
          <w:szCs w:val="24"/>
        </w:rPr>
        <w:t xml:space="preserve"> remetidos pelas entidades jurisdicionadas ao TCE-RN, sob qualquer meio</w:t>
      </w:r>
      <w:r w:rsidR="00275E18" w:rsidRPr="000753EA">
        <w:rPr>
          <w:color w:val="000000" w:themeColor="text1"/>
          <w:sz w:val="24"/>
          <w:szCs w:val="24"/>
        </w:rPr>
        <w:t xml:space="preserve"> de</w:t>
      </w:r>
      <w:r w:rsidR="00471452" w:rsidRPr="000753EA">
        <w:rPr>
          <w:color w:val="000000" w:themeColor="text1"/>
          <w:sz w:val="24"/>
          <w:szCs w:val="24"/>
        </w:rPr>
        <w:t xml:space="preserve"> envio ou cadastro.</w:t>
      </w:r>
    </w:p>
    <w:p w:rsidR="00BD5F1F" w:rsidRPr="000753EA" w:rsidRDefault="00BD5F1F" w:rsidP="00514F83">
      <w:pPr>
        <w:ind w:leftChars="0" w:left="0" w:firstLineChars="0" w:firstLine="0"/>
        <w:jc w:val="both"/>
        <w:rPr>
          <w:sz w:val="24"/>
          <w:szCs w:val="24"/>
        </w:rPr>
      </w:pPr>
    </w:p>
    <w:p w:rsidR="00196A53" w:rsidRPr="000753EA" w:rsidRDefault="00BD5F1F" w:rsidP="006E0401">
      <w:pPr>
        <w:ind w:leftChars="0" w:left="0" w:firstLineChars="354" w:firstLine="850"/>
        <w:jc w:val="both"/>
        <w:rPr>
          <w:sz w:val="24"/>
          <w:szCs w:val="24"/>
        </w:rPr>
      </w:pPr>
      <w:r w:rsidRPr="000753EA">
        <w:rPr>
          <w:sz w:val="24"/>
          <w:szCs w:val="24"/>
        </w:rPr>
        <w:t>Art. 2º. O e-APR</w:t>
      </w:r>
      <w:r w:rsidR="00196A53" w:rsidRPr="000753EA">
        <w:rPr>
          <w:sz w:val="24"/>
          <w:szCs w:val="24"/>
        </w:rPr>
        <w:t>, por meio de suas funcionalidades, possibilita a identificação automática das pendências,</w:t>
      </w:r>
      <w:r w:rsidR="003D1249" w:rsidRPr="000753EA">
        <w:rPr>
          <w:sz w:val="24"/>
          <w:szCs w:val="24"/>
        </w:rPr>
        <w:t xml:space="preserve"> além d</w:t>
      </w:r>
      <w:r w:rsidR="00196A53" w:rsidRPr="000753EA">
        <w:rPr>
          <w:sz w:val="24"/>
          <w:szCs w:val="24"/>
        </w:rPr>
        <w:t>a autuação e instrução</w:t>
      </w:r>
      <w:r w:rsidR="007D73B0" w:rsidRPr="000753EA">
        <w:rPr>
          <w:sz w:val="24"/>
          <w:szCs w:val="24"/>
        </w:rPr>
        <w:t xml:space="preserve"> inicial</w:t>
      </w:r>
      <w:r w:rsidR="00196A53" w:rsidRPr="000753EA">
        <w:rPr>
          <w:sz w:val="24"/>
          <w:szCs w:val="24"/>
        </w:rPr>
        <w:t xml:space="preserve"> dos </w:t>
      </w:r>
      <w:r w:rsidR="00514F83" w:rsidRPr="000753EA">
        <w:rPr>
          <w:sz w:val="24"/>
          <w:szCs w:val="24"/>
        </w:rPr>
        <w:t>procedimentos</w:t>
      </w:r>
      <w:r w:rsidR="00196A53" w:rsidRPr="000753EA">
        <w:rPr>
          <w:sz w:val="24"/>
          <w:szCs w:val="24"/>
        </w:rPr>
        <w:t xml:space="preserve"> de apuração de responsabilidade</w:t>
      </w:r>
      <w:r w:rsidR="00AF72B9" w:rsidRPr="000753EA">
        <w:rPr>
          <w:sz w:val="24"/>
          <w:szCs w:val="24"/>
        </w:rPr>
        <w:t>a</w:t>
      </w:r>
      <w:r w:rsidR="00E60B73" w:rsidRPr="000753EA">
        <w:rPr>
          <w:sz w:val="24"/>
          <w:szCs w:val="24"/>
        </w:rPr>
        <w:t xml:space="preserve"> elas relacionados</w:t>
      </w:r>
      <w:r w:rsidR="003D1249" w:rsidRPr="000753EA">
        <w:rPr>
          <w:sz w:val="24"/>
          <w:szCs w:val="24"/>
        </w:rPr>
        <w:t>, incluindo informações sobre o agente responsável pela pendência e o valor da multa a ser aplicada.</w:t>
      </w:r>
    </w:p>
    <w:p w:rsidR="003D1249" w:rsidRPr="000753EA" w:rsidRDefault="003D1249" w:rsidP="006E0401">
      <w:pPr>
        <w:ind w:leftChars="0" w:left="0" w:firstLineChars="354" w:firstLine="850"/>
        <w:jc w:val="both"/>
        <w:rPr>
          <w:sz w:val="24"/>
          <w:szCs w:val="24"/>
        </w:rPr>
      </w:pPr>
    </w:p>
    <w:p w:rsidR="003D1249" w:rsidRPr="000753EA" w:rsidRDefault="003D1249" w:rsidP="006E0401">
      <w:pPr>
        <w:ind w:leftChars="0" w:left="0" w:firstLineChars="354" w:firstLine="850"/>
        <w:jc w:val="both"/>
        <w:rPr>
          <w:sz w:val="24"/>
          <w:szCs w:val="24"/>
        </w:rPr>
      </w:pPr>
      <w:r w:rsidRPr="000753EA">
        <w:rPr>
          <w:sz w:val="24"/>
          <w:szCs w:val="24"/>
        </w:rPr>
        <w:t xml:space="preserve">§ 1º. A </w:t>
      </w:r>
      <w:r w:rsidRPr="000753EA">
        <w:rPr>
          <w:color w:val="000000" w:themeColor="text1"/>
          <w:sz w:val="24"/>
          <w:szCs w:val="24"/>
        </w:rPr>
        <w:t>informação técnica</w:t>
      </w:r>
      <w:r w:rsidR="00761216" w:rsidRPr="000753EA">
        <w:rPr>
          <w:color w:val="000000" w:themeColor="text1"/>
          <w:sz w:val="24"/>
          <w:szCs w:val="24"/>
        </w:rPr>
        <w:t xml:space="preserve"> preliminar</w:t>
      </w:r>
      <w:r w:rsidRPr="000753EA">
        <w:rPr>
          <w:color w:val="000000" w:themeColor="text1"/>
          <w:sz w:val="24"/>
          <w:szCs w:val="24"/>
        </w:rPr>
        <w:t xml:space="preserve"> gerada</w:t>
      </w:r>
      <w:r w:rsidRPr="000753EA">
        <w:rPr>
          <w:sz w:val="24"/>
          <w:szCs w:val="24"/>
        </w:rPr>
        <w:t xml:space="preserve"> pelo e-APR que compõe a instrução inicial do </w:t>
      </w:r>
      <w:r w:rsidR="00514F83" w:rsidRPr="000753EA">
        <w:rPr>
          <w:sz w:val="24"/>
          <w:szCs w:val="24"/>
        </w:rPr>
        <w:t>procedimento</w:t>
      </w:r>
      <w:r w:rsidRPr="000753EA">
        <w:rPr>
          <w:sz w:val="24"/>
          <w:szCs w:val="24"/>
        </w:rPr>
        <w:t xml:space="preserve"> de apuração de responsabilidade deverá ser validada por servidor habilitado, mediante assinatura eletrônica, com posterior homologação pelo titular da unidade de controle externo</w:t>
      </w:r>
      <w:r w:rsidR="007E2E17" w:rsidRPr="000753EA">
        <w:rPr>
          <w:sz w:val="24"/>
          <w:szCs w:val="24"/>
        </w:rPr>
        <w:t xml:space="preserve"> competente</w:t>
      </w:r>
      <w:r w:rsidRPr="000753EA">
        <w:rPr>
          <w:sz w:val="24"/>
          <w:szCs w:val="24"/>
        </w:rPr>
        <w:t>.</w:t>
      </w:r>
    </w:p>
    <w:p w:rsidR="003D1249" w:rsidRPr="000753EA" w:rsidRDefault="003D1249" w:rsidP="006E0401">
      <w:pPr>
        <w:ind w:leftChars="0" w:left="0" w:firstLineChars="354" w:firstLine="850"/>
        <w:jc w:val="both"/>
        <w:rPr>
          <w:sz w:val="24"/>
          <w:szCs w:val="24"/>
        </w:rPr>
      </w:pPr>
    </w:p>
    <w:p w:rsidR="00D6120F" w:rsidRPr="000753EA" w:rsidRDefault="003D1249" w:rsidP="003D1249">
      <w:pPr>
        <w:ind w:leftChars="0" w:left="0" w:firstLineChars="354" w:firstLine="850"/>
        <w:jc w:val="both"/>
        <w:rPr>
          <w:sz w:val="24"/>
          <w:szCs w:val="24"/>
        </w:rPr>
      </w:pPr>
      <w:r w:rsidRPr="000753EA">
        <w:rPr>
          <w:sz w:val="24"/>
          <w:szCs w:val="24"/>
        </w:rPr>
        <w:t xml:space="preserve">§ 2º. A instauração e instrução inicial do </w:t>
      </w:r>
      <w:r w:rsidR="00514F83" w:rsidRPr="000753EA">
        <w:rPr>
          <w:sz w:val="24"/>
          <w:szCs w:val="24"/>
        </w:rPr>
        <w:t>procedimento</w:t>
      </w:r>
      <w:r w:rsidRPr="000753EA">
        <w:rPr>
          <w:sz w:val="24"/>
          <w:szCs w:val="24"/>
        </w:rPr>
        <w:t xml:space="preserve"> de apuração de responsabilidade </w:t>
      </w:r>
      <w:r w:rsidR="00AF72B9" w:rsidRPr="000753EA">
        <w:rPr>
          <w:sz w:val="24"/>
          <w:szCs w:val="24"/>
        </w:rPr>
        <w:t>em razão do</w:t>
      </w:r>
      <w:r w:rsidRPr="000753EA">
        <w:rPr>
          <w:sz w:val="24"/>
          <w:szCs w:val="24"/>
        </w:rPr>
        <w:t xml:space="preserve"> atraso ou omissão de </w:t>
      </w:r>
      <w:r w:rsidR="001B2F1A" w:rsidRPr="000753EA">
        <w:rPr>
          <w:sz w:val="24"/>
          <w:szCs w:val="24"/>
        </w:rPr>
        <w:t>dados, informações e documentos</w:t>
      </w:r>
      <w:r w:rsidRPr="000753EA">
        <w:rPr>
          <w:sz w:val="24"/>
          <w:szCs w:val="24"/>
        </w:rPr>
        <w:t xml:space="preserve"> aos sistemas do TCE-RN pelo e-APR não </w:t>
      </w:r>
      <w:r w:rsidR="009F3A80" w:rsidRPr="000753EA">
        <w:rPr>
          <w:sz w:val="24"/>
          <w:szCs w:val="24"/>
        </w:rPr>
        <w:t>prejudica</w:t>
      </w:r>
      <w:r w:rsidRPr="000753EA">
        <w:rPr>
          <w:sz w:val="24"/>
          <w:szCs w:val="24"/>
        </w:rPr>
        <w:t xml:space="preserve"> a realização desses atos por meio diverso</w:t>
      </w:r>
      <w:r w:rsidR="00585661" w:rsidRPr="000753EA">
        <w:rPr>
          <w:sz w:val="24"/>
          <w:szCs w:val="24"/>
        </w:rPr>
        <w:t>, em caso de situação não alcançada pelo sistema</w:t>
      </w:r>
      <w:r w:rsidRPr="000753EA">
        <w:rPr>
          <w:sz w:val="24"/>
          <w:szCs w:val="24"/>
        </w:rPr>
        <w:t>.</w:t>
      </w:r>
    </w:p>
    <w:p w:rsidR="00314F76" w:rsidRPr="000753EA" w:rsidRDefault="00314F76" w:rsidP="003D1249">
      <w:pPr>
        <w:ind w:leftChars="0" w:left="0" w:firstLineChars="0" w:firstLine="0"/>
        <w:jc w:val="both"/>
        <w:rPr>
          <w:sz w:val="24"/>
          <w:szCs w:val="24"/>
        </w:rPr>
      </w:pPr>
    </w:p>
    <w:p w:rsidR="00314F76" w:rsidRPr="000753EA" w:rsidRDefault="00314F76" w:rsidP="000D387F">
      <w:pPr>
        <w:ind w:leftChars="0" w:left="0" w:firstLineChars="354" w:firstLine="850"/>
        <w:jc w:val="both"/>
        <w:rPr>
          <w:sz w:val="24"/>
          <w:szCs w:val="24"/>
        </w:rPr>
      </w:pPr>
      <w:r w:rsidRPr="000753EA">
        <w:rPr>
          <w:sz w:val="24"/>
          <w:szCs w:val="24"/>
        </w:rPr>
        <w:t>Art. 3º. As pendências detectadas pelo e-APR podem ser regularizadas</w:t>
      </w:r>
      <w:r w:rsidR="00AF6DD1" w:rsidRPr="000753EA">
        <w:rPr>
          <w:sz w:val="24"/>
          <w:szCs w:val="24"/>
        </w:rPr>
        <w:t xml:space="preserve"> prioritariamente</w:t>
      </w:r>
      <w:r w:rsidRPr="000753EA">
        <w:rPr>
          <w:sz w:val="24"/>
          <w:szCs w:val="24"/>
        </w:rPr>
        <w:t xml:space="preserve"> mediante o empregode </w:t>
      </w:r>
      <w:r w:rsidR="00AF6DD1" w:rsidRPr="000753EA">
        <w:rPr>
          <w:sz w:val="24"/>
          <w:szCs w:val="24"/>
        </w:rPr>
        <w:t xml:space="preserve">ações </w:t>
      </w:r>
      <w:r w:rsidR="00AF6DD1" w:rsidRPr="000753EA">
        <w:rPr>
          <w:color w:val="000000" w:themeColor="text1"/>
          <w:sz w:val="24"/>
          <w:szCs w:val="24"/>
        </w:rPr>
        <w:t>preventivas</w:t>
      </w:r>
      <w:r w:rsidR="00761216" w:rsidRPr="000753EA">
        <w:rPr>
          <w:color w:val="000000" w:themeColor="text1"/>
          <w:sz w:val="24"/>
          <w:szCs w:val="24"/>
        </w:rPr>
        <w:t xml:space="preserve"> à apuração de responsabilidade</w:t>
      </w:r>
      <w:r w:rsidRPr="000753EA">
        <w:rPr>
          <w:color w:val="000000" w:themeColor="text1"/>
          <w:sz w:val="24"/>
          <w:szCs w:val="24"/>
        </w:rPr>
        <w:t>com as</w:t>
      </w:r>
      <w:r w:rsidRPr="000753EA">
        <w:rPr>
          <w:sz w:val="24"/>
          <w:szCs w:val="24"/>
        </w:rPr>
        <w:t xml:space="preserve"> entidades </w:t>
      </w:r>
      <w:r w:rsidRPr="000753EA">
        <w:rPr>
          <w:sz w:val="24"/>
          <w:szCs w:val="24"/>
        </w:rPr>
        <w:lastRenderedPageBreak/>
        <w:t xml:space="preserve">jurisdicionadas, considerando </w:t>
      </w:r>
      <w:r w:rsidR="000D387F" w:rsidRPr="000753EA">
        <w:rPr>
          <w:sz w:val="24"/>
          <w:szCs w:val="24"/>
        </w:rPr>
        <w:t xml:space="preserve">as circunstâncias práticas que houverem imposto, limitado ou condicionado a ação dos </w:t>
      </w:r>
      <w:r w:rsidRPr="000753EA">
        <w:rPr>
          <w:sz w:val="24"/>
          <w:szCs w:val="24"/>
        </w:rPr>
        <w:t>responsáveis</w:t>
      </w:r>
      <w:r w:rsidR="00F07017" w:rsidRPr="000753EA">
        <w:rPr>
          <w:sz w:val="24"/>
          <w:szCs w:val="24"/>
        </w:rPr>
        <w:t xml:space="preserve"> pelas remessas</w:t>
      </w:r>
      <w:r w:rsidR="000D387F" w:rsidRPr="000753EA">
        <w:rPr>
          <w:sz w:val="24"/>
          <w:szCs w:val="24"/>
        </w:rPr>
        <w:t>,</w:t>
      </w:r>
      <w:r w:rsidR="00631252" w:rsidRPr="000753EA">
        <w:rPr>
          <w:sz w:val="24"/>
          <w:szCs w:val="24"/>
        </w:rPr>
        <w:t xml:space="preserve"> evisando a</w:t>
      </w:r>
      <w:r w:rsidR="00F07017" w:rsidRPr="000753EA">
        <w:rPr>
          <w:sz w:val="24"/>
          <w:szCs w:val="24"/>
        </w:rPr>
        <w:t xml:space="preserve"> efetividade na obtenção dos </w:t>
      </w:r>
      <w:r w:rsidR="001B2F1A" w:rsidRPr="000753EA">
        <w:rPr>
          <w:sz w:val="24"/>
          <w:szCs w:val="24"/>
        </w:rPr>
        <w:t>dados, informações e documentos</w:t>
      </w:r>
      <w:r w:rsidR="003E36D8" w:rsidRPr="000753EA">
        <w:rPr>
          <w:sz w:val="24"/>
          <w:szCs w:val="24"/>
        </w:rPr>
        <w:t>para os sistemas eletrônicos do TCE-RN</w:t>
      </w:r>
      <w:r w:rsidR="00631252" w:rsidRPr="000753EA">
        <w:rPr>
          <w:sz w:val="24"/>
          <w:szCs w:val="24"/>
        </w:rPr>
        <w:t>.</w:t>
      </w:r>
    </w:p>
    <w:p w:rsidR="003E36D8" w:rsidRPr="000753EA" w:rsidRDefault="003E36D8" w:rsidP="000D387F">
      <w:pPr>
        <w:ind w:leftChars="0" w:left="0" w:firstLineChars="354" w:firstLine="850"/>
        <w:jc w:val="both"/>
        <w:rPr>
          <w:sz w:val="24"/>
          <w:szCs w:val="24"/>
        </w:rPr>
      </w:pPr>
    </w:p>
    <w:p w:rsidR="005A46B6" w:rsidRPr="000753EA" w:rsidRDefault="005A46B6" w:rsidP="005A46B6">
      <w:pPr>
        <w:ind w:leftChars="0" w:left="0" w:firstLineChars="354" w:firstLine="850"/>
        <w:jc w:val="both"/>
        <w:rPr>
          <w:sz w:val="24"/>
          <w:szCs w:val="24"/>
        </w:rPr>
      </w:pPr>
      <w:r w:rsidRPr="000753EA">
        <w:rPr>
          <w:sz w:val="24"/>
          <w:szCs w:val="24"/>
        </w:rPr>
        <w:t>§ 1º</w:t>
      </w:r>
      <w:r w:rsidR="00631252" w:rsidRPr="000753EA">
        <w:rPr>
          <w:sz w:val="24"/>
          <w:szCs w:val="24"/>
        </w:rPr>
        <w:t xml:space="preserve">. Considera-se ação preventivao chamamento do responsável pelo envio dos </w:t>
      </w:r>
      <w:r w:rsidR="001B2F1A" w:rsidRPr="000753EA">
        <w:rPr>
          <w:sz w:val="24"/>
          <w:szCs w:val="24"/>
        </w:rPr>
        <w:t>dados, informações e documentos</w:t>
      </w:r>
      <w:r w:rsidR="00631252" w:rsidRPr="000753EA">
        <w:rPr>
          <w:sz w:val="24"/>
          <w:szCs w:val="24"/>
        </w:rPr>
        <w:t xml:space="preserve"> para a efetiva remessa aos sistemas do TCE-RN e regularização da pendência, sem prejuízo da utilização</w:t>
      </w:r>
      <w:r w:rsidR="00A06C2D" w:rsidRPr="000753EA">
        <w:rPr>
          <w:sz w:val="24"/>
          <w:szCs w:val="24"/>
        </w:rPr>
        <w:t xml:space="preserve"> de</w:t>
      </w:r>
      <w:r w:rsidR="00631252" w:rsidRPr="000753EA">
        <w:rPr>
          <w:sz w:val="24"/>
          <w:szCs w:val="24"/>
        </w:rPr>
        <w:t xml:space="preserve"> outros meios.</w:t>
      </w:r>
    </w:p>
    <w:p w:rsidR="005A46B6" w:rsidRPr="000753EA" w:rsidRDefault="005A46B6" w:rsidP="005A46B6">
      <w:pPr>
        <w:ind w:leftChars="0" w:left="0" w:firstLineChars="354" w:firstLine="850"/>
        <w:jc w:val="both"/>
        <w:rPr>
          <w:sz w:val="24"/>
          <w:szCs w:val="24"/>
        </w:rPr>
      </w:pPr>
    </w:p>
    <w:p w:rsidR="005A46B6" w:rsidRPr="000753EA" w:rsidRDefault="005A46B6" w:rsidP="005A46B6">
      <w:pPr>
        <w:ind w:leftChars="0" w:left="0" w:firstLineChars="354" w:firstLine="850"/>
        <w:jc w:val="both"/>
        <w:rPr>
          <w:sz w:val="24"/>
          <w:szCs w:val="24"/>
        </w:rPr>
      </w:pPr>
      <w:r w:rsidRPr="000753EA">
        <w:rPr>
          <w:sz w:val="24"/>
          <w:szCs w:val="24"/>
        </w:rPr>
        <w:t xml:space="preserve">§ 2º. As ações preventivas previstas por este artigo serão realizadas pela unidade de controle externo </w:t>
      </w:r>
      <w:r w:rsidRPr="000753EA">
        <w:rPr>
          <w:color w:val="000000" w:themeColor="text1"/>
          <w:sz w:val="24"/>
          <w:szCs w:val="24"/>
        </w:rPr>
        <w:t xml:space="preserve">competente </w:t>
      </w:r>
      <w:r w:rsidR="00E77766" w:rsidRPr="000753EA">
        <w:rPr>
          <w:color w:val="000000" w:themeColor="text1"/>
          <w:sz w:val="24"/>
          <w:szCs w:val="24"/>
        </w:rPr>
        <w:t>para o</w:t>
      </w:r>
      <w:r w:rsidRPr="000753EA">
        <w:rPr>
          <w:color w:val="000000" w:themeColor="text1"/>
          <w:sz w:val="24"/>
          <w:szCs w:val="24"/>
        </w:rPr>
        <w:t xml:space="preserve"> acompanhamento</w:t>
      </w:r>
      <w:r w:rsidRPr="000753EA">
        <w:rPr>
          <w:sz w:val="24"/>
          <w:szCs w:val="24"/>
        </w:rPr>
        <w:t xml:space="preserve"> das remessas e instrução de apuração de responsabilidade em razão do atraso ou omissão de </w:t>
      </w:r>
      <w:r w:rsidR="001B2F1A" w:rsidRPr="000753EA">
        <w:rPr>
          <w:sz w:val="24"/>
          <w:szCs w:val="24"/>
        </w:rPr>
        <w:t>dados, informações e documentos</w:t>
      </w:r>
      <w:r w:rsidRPr="000753EA">
        <w:rPr>
          <w:sz w:val="24"/>
          <w:szCs w:val="24"/>
        </w:rPr>
        <w:t xml:space="preserve"> aos sistemas do TCE-RN.</w:t>
      </w:r>
    </w:p>
    <w:p w:rsidR="009F3A80" w:rsidRPr="000753EA" w:rsidRDefault="009F3A80" w:rsidP="006E0401">
      <w:pPr>
        <w:ind w:leftChars="0" w:left="0" w:firstLineChars="354" w:firstLine="850"/>
        <w:jc w:val="both"/>
        <w:rPr>
          <w:sz w:val="24"/>
          <w:szCs w:val="24"/>
        </w:rPr>
      </w:pPr>
    </w:p>
    <w:p w:rsidR="00A837F2" w:rsidRPr="000753EA" w:rsidRDefault="009F3A80" w:rsidP="00A837F2">
      <w:pPr>
        <w:ind w:leftChars="0" w:left="0" w:firstLineChars="354" w:firstLine="850"/>
        <w:jc w:val="both"/>
        <w:rPr>
          <w:sz w:val="24"/>
          <w:szCs w:val="24"/>
        </w:rPr>
      </w:pPr>
      <w:r w:rsidRPr="000753EA">
        <w:rPr>
          <w:color w:val="000000" w:themeColor="text1"/>
          <w:sz w:val="24"/>
          <w:szCs w:val="24"/>
        </w:rPr>
        <w:t>Art. 4º.</w:t>
      </w:r>
      <w:r w:rsidR="00ED6969" w:rsidRPr="000753EA">
        <w:rPr>
          <w:color w:val="000000" w:themeColor="text1"/>
          <w:sz w:val="24"/>
          <w:szCs w:val="24"/>
        </w:rPr>
        <w:t>Ultrapassadas</w:t>
      </w:r>
      <w:r w:rsidR="00294A35" w:rsidRPr="000753EA">
        <w:rPr>
          <w:color w:val="000000" w:themeColor="text1"/>
          <w:sz w:val="24"/>
          <w:szCs w:val="24"/>
        </w:rPr>
        <w:t xml:space="preserve"> as tentativas de aplicaçãodos</w:t>
      </w:r>
      <w:r w:rsidR="003E36D8" w:rsidRPr="000753EA">
        <w:rPr>
          <w:color w:val="000000" w:themeColor="text1"/>
          <w:sz w:val="24"/>
          <w:szCs w:val="24"/>
        </w:rPr>
        <w:t xml:space="preserve"> meios de atuação preventiva no sentido da obtenção dos </w:t>
      </w:r>
      <w:r w:rsidR="001B2F1A" w:rsidRPr="000753EA">
        <w:rPr>
          <w:sz w:val="24"/>
          <w:szCs w:val="24"/>
        </w:rPr>
        <w:t>dados, informações e documentos</w:t>
      </w:r>
      <w:r w:rsidR="003E36D8" w:rsidRPr="000753EA">
        <w:rPr>
          <w:sz w:val="24"/>
          <w:szCs w:val="24"/>
        </w:rPr>
        <w:t xml:space="preserve"> para alimentação dos sistemas do TCE-RN, o processo de apuração de responsabilidade será instaurado pela unidade de controle externo</w:t>
      </w:r>
      <w:r w:rsidR="005A46B6" w:rsidRPr="000753EA">
        <w:rPr>
          <w:sz w:val="24"/>
          <w:szCs w:val="24"/>
        </w:rPr>
        <w:t xml:space="preserve"> competente</w:t>
      </w:r>
      <w:r w:rsidR="00A837F2" w:rsidRPr="000753EA">
        <w:rPr>
          <w:sz w:val="24"/>
          <w:szCs w:val="24"/>
        </w:rPr>
        <w:t xml:space="preserve"> ao final do exercício/ano correspondente à pendência</w:t>
      </w:r>
      <w:r w:rsidR="003E36D8" w:rsidRPr="000753EA">
        <w:rPr>
          <w:sz w:val="24"/>
          <w:szCs w:val="24"/>
        </w:rPr>
        <w:t>.</w:t>
      </w:r>
    </w:p>
    <w:p w:rsidR="00A837F2" w:rsidRPr="000753EA" w:rsidRDefault="00A837F2" w:rsidP="00A837F2">
      <w:pPr>
        <w:ind w:leftChars="0" w:left="0" w:firstLineChars="354" w:firstLine="850"/>
        <w:jc w:val="both"/>
        <w:rPr>
          <w:sz w:val="24"/>
          <w:szCs w:val="24"/>
        </w:rPr>
      </w:pPr>
    </w:p>
    <w:p w:rsidR="00A837F2" w:rsidRPr="000753EA" w:rsidRDefault="00A837F2" w:rsidP="00A837F2">
      <w:pPr>
        <w:ind w:leftChars="0" w:left="0" w:firstLineChars="354" w:firstLine="850"/>
        <w:jc w:val="both"/>
        <w:rPr>
          <w:sz w:val="24"/>
          <w:szCs w:val="24"/>
        </w:rPr>
      </w:pPr>
      <w:r w:rsidRPr="000753EA">
        <w:rPr>
          <w:sz w:val="24"/>
          <w:szCs w:val="24"/>
        </w:rPr>
        <w:t xml:space="preserve">§ 1º. O processo de apuração de responsabilidade referenciado no </w:t>
      </w:r>
      <w:r w:rsidRPr="000753EA">
        <w:rPr>
          <w:i/>
          <w:iCs/>
          <w:sz w:val="24"/>
          <w:szCs w:val="24"/>
        </w:rPr>
        <w:t>caput</w:t>
      </w:r>
      <w:r w:rsidRPr="000753EA">
        <w:rPr>
          <w:sz w:val="24"/>
          <w:szCs w:val="24"/>
        </w:rPr>
        <w:t xml:space="preserve"> considerará o conjunto das </w:t>
      </w:r>
      <w:r w:rsidR="006D519E" w:rsidRPr="000753EA">
        <w:rPr>
          <w:sz w:val="24"/>
          <w:szCs w:val="24"/>
        </w:rPr>
        <w:t>omissões</w:t>
      </w:r>
      <w:r w:rsidRPr="000753EA">
        <w:rPr>
          <w:sz w:val="24"/>
          <w:szCs w:val="24"/>
        </w:rPr>
        <w:t xml:space="preserve"> ocorridas no exercício/ano</w:t>
      </w:r>
      <w:r w:rsidR="000753EA" w:rsidRPr="000753EA">
        <w:rPr>
          <w:sz w:val="24"/>
          <w:szCs w:val="24"/>
        </w:rPr>
        <w:t xml:space="preserve"> </w:t>
      </w:r>
      <w:r w:rsidR="006D519E" w:rsidRPr="000753EA">
        <w:rPr>
          <w:sz w:val="24"/>
          <w:szCs w:val="24"/>
        </w:rPr>
        <w:t>sob</w:t>
      </w:r>
      <w:r w:rsidRPr="000753EA">
        <w:rPr>
          <w:sz w:val="24"/>
          <w:szCs w:val="24"/>
        </w:rPr>
        <w:t xml:space="preserve"> o mesmo responsável.</w:t>
      </w:r>
    </w:p>
    <w:p w:rsidR="00A837F2" w:rsidRPr="000753EA" w:rsidRDefault="00A837F2" w:rsidP="00A837F2">
      <w:pPr>
        <w:ind w:leftChars="0" w:left="0" w:firstLineChars="354" w:firstLine="850"/>
        <w:jc w:val="both"/>
        <w:rPr>
          <w:sz w:val="24"/>
          <w:szCs w:val="24"/>
        </w:rPr>
      </w:pPr>
    </w:p>
    <w:p w:rsidR="006D519E" w:rsidRPr="000753EA" w:rsidRDefault="006D519E" w:rsidP="006D519E">
      <w:pPr>
        <w:ind w:leftChars="0" w:left="0" w:firstLineChars="354" w:firstLine="850"/>
        <w:jc w:val="both"/>
        <w:rPr>
          <w:sz w:val="24"/>
          <w:szCs w:val="24"/>
        </w:rPr>
      </w:pPr>
      <w:r w:rsidRPr="000753EA">
        <w:rPr>
          <w:sz w:val="24"/>
          <w:szCs w:val="24"/>
        </w:rPr>
        <w:t xml:space="preserve">§ 2º. Poderão ser empregados critérios de seletividade na priorização de abertura dos processos de apuração de responsabilidade, tais como risco e relevância, dentre outros aplicáveis. </w:t>
      </w:r>
    </w:p>
    <w:p w:rsidR="003E36D8" w:rsidRPr="000753EA" w:rsidRDefault="003E36D8" w:rsidP="006D519E">
      <w:pPr>
        <w:ind w:leftChars="0" w:left="0" w:firstLineChars="0" w:firstLine="0"/>
        <w:jc w:val="both"/>
        <w:rPr>
          <w:sz w:val="24"/>
          <w:szCs w:val="24"/>
        </w:rPr>
      </w:pPr>
    </w:p>
    <w:p w:rsidR="003F1BA0" w:rsidRPr="000753EA" w:rsidRDefault="006D519E" w:rsidP="006D519E">
      <w:pPr>
        <w:ind w:leftChars="0" w:left="0" w:firstLineChars="354" w:firstLine="850"/>
        <w:jc w:val="both"/>
        <w:rPr>
          <w:sz w:val="24"/>
          <w:szCs w:val="24"/>
        </w:rPr>
      </w:pPr>
      <w:r w:rsidRPr="000753EA">
        <w:rPr>
          <w:sz w:val="24"/>
          <w:szCs w:val="24"/>
        </w:rPr>
        <w:t xml:space="preserve">Art. 5º. Será instaurado processo de apuração de responsabilidade aos responsáveis </w:t>
      </w:r>
      <w:r w:rsidR="003F1BA0" w:rsidRPr="000753EA">
        <w:rPr>
          <w:sz w:val="24"/>
          <w:szCs w:val="24"/>
        </w:rPr>
        <w:t>que atrasem, de forma reiterada</w:t>
      </w:r>
      <w:r w:rsidR="009341A4" w:rsidRPr="000753EA">
        <w:rPr>
          <w:sz w:val="24"/>
          <w:szCs w:val="24"/>
        </w:rPr>
        <w:t>,</w:t>
      </w:r>
      <w:r w:rsidR="003F1BA0" w:rsidRPr="000753EA">
        <w:rPr>
          <w:sz w:val="24"/>
          <w:szCs w:val="24"/>
        </w:rPr>
        <w:t xml:space="preserve"> o envio de </w:t>
      </w:r>
      <w:r w:rsidR="001B2F1A" w:rsidRPr="000753EA">
        <w:rPr>
          <w:sz w:val="24"/>
          <w:szCs w:val="24"/>
        </w:rPr>
        <w:t>dados, informações e documentos</w:t>
      </w:r>
      <w:r w:rsidR="003F1BA0" w:rsidRPr="000753EA">
        <w:rPr>
          <w:sz w:val="24"/>
          <w:szCs w:val="24"/>
        </w:rPr>
        <w:t xml:space="preserve"> aos sistemas do TCE-RN.</w:t>
      </w:r>
    </w:p>
    <w:p w:rsidR="00F904BE" w:rsidRPr="000753EA" w:rsidRDefault="00F904BE" w:rsidP="006E0401">
      <w:pPr>
        <w:ind w:leftChars="0" w:left="0" w:firstLineChars="354" w:firstLine="850"/>
        <w:jc w:val="both"/>
        <w:rPr>
          <w:sz w:val="24"/>
          <w:szCs w:val="24"/>
        </w:rPr>
      </w:pPr>
    </w:p>
    <w:p w:rsidR="003E36D8" w:rsidRPr="000753EA" w:rsidRDefault="003F1BA0" w:rsidP="006E0401">
      <w:pPr>
        <w:ind w:leftChars="0" w:left="0" w:firstLineChars="354" w:firstLine="850"/>
        <w:jc w:val="both"/>
        <w:rPr>
          <w:sz w:val="24"/>
          <w:szCs w:val="24"/>
        </w:rPr>
      </w:pPr>
      <w:r w:rsidRPr="000753EA">
        <w:rPr>
          <w:sz w:val="24"/>
          <w:szCs w:val="24"/>
        </w:rPr>
        <w:t xml:space="preserve">§ </w:t>
      </w:r>
      <w:r w:rsidR="006D519E" w:rsidRPr="000753EA">
        <w:rPr>
          <w:sz w:val="24"/>
          <w:szCs w:val="24"/>
        </w:rPr>
        <w:t>1</w:t>
      </w:r>
      <w:r w:rsidRPr="000753EA">
        <w:rPr>
          <w:sz w:val="24"/>
          <w:szCs w:val="24"/>
        </w:rPr>
        <w:t>º</w:t>
      </w:r>
      <w:r w:rsidR="003E36D8" w:rsidRPr="000753EA">
        <w:rPr>
          <w:sz w:val="24"/>
          <w:szCs w:val="24"/>
        </w:rPr>
        <w:t xml:space="preserve">. </w:t>
      </w:r>
      <w:r w:rsidR="00022C2A" w:rsidRPr="000753EA">
        <w:rPr>
          <w:sz w:val="24"/>
          <w:szCs w:val="24"/>
        </w:rPr>
        <w:t xml:space="preserve">É pressuposto para a abertura de processo de apuração de responsabilidade referenciado </w:t>
      </w:r>
      <w:r w:rsidRPr="000753EA">
        <w:rPr>
          <w:sz w:val="24"/>
          <w:szCs w:val="24"/>
        </w:rPr>
        <w:t>neste</w:t>
      </w:r>
      <w:r w:rsidR="00022C2A" w:rsidRPr="000753EA">
        <w:rPr>
          <w:sz w:val="24"/>
          <w:szCs w:val="24"/>
        </w:rPr>
        <w:t xml:space="preserve"> artigo que o valor da multa, individual ou agrupado, seja igual ou superior ao previsto no </w:t>
      </w:r>
      <w:r w:rsidR="00022C2A" w:rsidRPr="000753EA">
        <w:rPr>
          <w:color w:val="000000" w:themeColor="text1"/>
          <w:sz w:val="24"/>
          <w:szCs w:val="24"/>
        </w:rPr>
        <w:t>inciso I do art. 10 da Resolução nº 025/2022-TCE, de 29 de novembro de 2022</w:t>
      </w:r>
      <w:r w:rsidR="00A06C2D" w:rsidRPr="000753EA">
        <w:rPr>
          <w:color w:val="000000" w:themeColor="text1"/>
          <w:sz w:val="24"/>
          <w:szCs w:val="24"/>
        </w:rPr>
        <w:t>.</w:t>
      </w:r>
    </w:p>
    <w:p w:rsidR="003F1BA0" w:rsidRPr="000753EA" w:rsidRDefault="003F1BA0" w:rsidP="006E0401">
      <w:pPr>
        <w:ind w:leftChars="0" w:left="0" w:firstLineChars="354" w:firstLine="850"/>
        <w:jc w:val="both"/>
        <w:rPr>
          <w:sz w:val="24"/>
          <w:szCs w:val="24"/>
        </w:rPr>
      </w:pPr>
    </w:p>
    <w:p w:rsidR="00E4709F" w:rsidRPr="000753EA" w:rsidRDefault="003F1BA0" w:rsidP="00F00B66">
      <w:pPr>
        <w:ind w:leftChars="0" w:left="0" w:firstLineChars="354" w:firstLine="850"/>
        <w:jc w:val="both"/>
        <w:rPr>
          <w:sz w:val="24"/>
          <w:szCs w:val="24"/>
        </w:rPr>
      </w:pPr>
      <w:r w:rsidRPr="000753EA">
        <w:rPr>
          <w:color w:val="000000" w:themeColor="text1"/>
          <w:sz w:val="24"/>
          <w:szCs w:val="24"/>
        </w:rPr>
        <w:t xml:space="preserve">§ </w:t>
      </w:r>
      <w:r w:rsidR="006D519E" w:rsidRPr="000753EA">
        <w:rPr>
          <w:color w:val="000000" w:themeColor="text1"/>
          <w:sz w:val="24"/>
          <w:szCs w:val="24"/>
        </w:rPr>
        <w:t>2</w:t>
      </w:r>
      <w:r w:rsidRPr="000753EA">
        <w:rPr>
          <w:color w:val="000000" w:themeColor="text1"/>
          <w:sz w:val="24"/>
          <w:szCs w:val="24"/>
        </w:rPr>
        <w:t xml:space="preserve">º. </w:t>
      </w:r>
      <w:r w:rsidR="00B70375" w:rsidRPr="000753EA">
        <w:rPr>
          <w:color w:val="000000" w:themeColor="text1"/>
          <w:sz w:val="24"/>
          <w:szCs w:val="24"/>
        </w:rPr>
        <w:t>Apenas p</w:t>
      </w:r>
      <w:r w:rsidR="00D97FAF" w:rsidRPr="000753EA">
        <w:rPr>
          <w:color w:val="000000" w:themeColor="text1"/>
          <w:sz w:val="24"/>
          <w:szCs w:val="24"/>
        </w:rPr>
        <w:t>ara as situações que se enquadrem</w:t>
      </w:r>
      <w:r w:rsidR="00451286" w:rsidRPr="000753EA">
        <w:rPr>
          <w:color w:val="000000" w:themeColor="text1"/>
          <w:sz w:val="24"/>
          <w:szCs w:val="24"/>
        </w:rPr>
        <w:t xml:space="preserve"> no</w:t>
      </w:r>
      <w:r w:rsidR="006D519E" w:rsidRPr="000753EA">
        <w:rPr>
          <w:i/>
          <w:iCs/>
          <w:color w:val="000000" w:themeColor="text1"/>
          <w:sz w:val="24"/>
          <w:szCs w:val="24"/>
        </w:rPr>
        <w:t>caput</w:t>
      </w:r>
      <w:r w:rsidR="00D97FAF" w:rsidRPr="000753EA">
        <w:rPr>
          <w:color w:val="000000" w:themeColor="text1"/>
          <w:sz w:val="24"/>
          <w:szCs w:val="24"/>
        </w:rPr>
        <w:t xml:space="preserve"> deste artigo, </w:t>
      </w:r>
      <w:r w:rsidR="002C1385" w:rsidRPr="000753EA">
        <w:rPr>
          <w:color w:val="000000" w:themeColor="text1"/>
          <w:sz w:val="24"/>
          <w:szCs w:val="24"/>
        </w:rPr>
        <w:t>fica autorizada a emissão de</w:t>
      </w:r>
      <w:r w:rsidR="00E4709F" w:rsidRPr="000753EA">
        <w:rPr>
          <w:color w:val="000000" w:themeColor="text1"/>
          <w:sz w:val="24"/>
          <w:szCs w:val="24"/>
        </w:rPr>
        <w:t xml:space="preserve"> cobrança antecipada </w:t>
      </w:r>
      <w:r w:rsidR="00357F58" w:rsidRPr="000753EA">
        <w:rPr>
          <w:color w:val="000000" w:themeColor="text1"/>
          <w:sz w:val="24"/>
          <w:szCs w:val="24"/>
        </w:rPr>
        <w:t xml:space="preserve">da multa, cujo pagamento </w:t>
      </w:r>
      <w:r w:rsidR="002C1385" w:rsidRPr="000753EA">
        <w:rPr>
          <w:color w:val="000000" w:themeColor="text1"/>
          <w:sz w:val="24"/>
          <w:szCs w:val="24"/>
        </w:rPr>
        <w:t>poderá</w:t>
      </w:r>
      <w:r w:rsidR="00E77766" w:rsidRPr="000753EA">
        <w:rPr>
          <w:color w:val="000000" w:themeColor="text1"/>
          <w:sz w:val="24"/>
          <w:szCs w:val="24"/>
        </w:rPr>
        <w:t xml:space="preserve">ser </w:t>
      </w:r>
      <w:r w:rsidR="00A06C2D" w:rsidRPr="000753EA">
        <w:rPr>
          <w:color w:val="000000" w:themeColor="text1"/>
          <w:sz w:val="24"/>
          <w:szCs w:val="24"/>
        </w:rPr>
        <w:t>efetuado</w:t>
      </w:r>
      <w:r w:rsidR="00357F58" w:rsidRPr="000753EA">
        <w:rPr>
          <w:color w:val="000000" w:themeColor="text1"/>
          <w:sz w:val="24"/>
          <w:szCs w:val="24"/>
        </w:rPr>
        <w:t xml:space="preserve"> por 50%</w:t>
      </w:r>
      <w:r w:rsidR="004F37D0" w:rsidRPr="000753EA">
        <w:rPr>
          <w:color w:val="000000" w:themeColor="text1"/>
          <w:sz w:val="24"/>
          <w:szCs w:val="24"/>
        </w:rPr>
        <w:t xml:space="preserve"> (cinquenta por cento)</w:t>
      </w:r>
      <w:r w:rsidR="00357F58" w:rsidRPr="000753EA">
        <w:rPr>
          <w:sz w:val="24"/>
          <w:szCs w:val="24"/>
        </w:rPr>
        <w:t xml:space="preserve"> do seu valor, desde que realizado até o vencimento do prazo para apresentação de defesa pelo responsável no processo de apuração de responsabilidade respectivo.</w:t>
      </w:r>
    </w:p>
    <w:p w:rsidR="002C1385" w:rsidRPr="000753EA" w:rsidRDefault="002C1385" w:rsidP="00F00B66">
      <w:pPr>
        <w:ind w:leftChars="0" w:left="0" w:firstLineChars="354" w:firstLine="850"/>
        <w:jc w:val="both"/>
        <w:rPr>
          <w:sz w:val="24"/>
          <w:szCs w:val="24"/>
        </w:rPr>
      </w:pPr>
    </w:p>
    <w:p w:rsidR="002C1385" w:rsidRPr="000753EA" w:rsidRDefault="002C1385" w:rsidP="00F00B66">
      <w:pPr>
        <w:ind w:leftChars="0" w:left="0" w:firstLineChars="354" w:firstLine="850"/>
        <w:jc w:val="both"/>
        <w:rPr>
          <w:sz w:val="24"/>
          <w:szCs w:val="24"/>
        </w:rPr>
      </w:pPr>
      <w:r w:rsidRPr="000753EA">
        <w:rPr>
          <w:sz w:val="24"/>
          <w:szCs w:val="24"/>
        </w:rPr>
        <w:t xml:space="preserve">§ </w:t>
      </w:r>
      <w:r w:rsidR="006D519E" w:rsidRPr="000753EA">
        <w:rPr>
          <w:sz w:val="24"/>
          <w:szCs w:val="24"/>
        </w:rPr>
        <w:t>3</w:t>
      </w:r>
      <w:r w:rsidRPr="000753EA">
        <w:rPr>
          <w:sz w:val="24"/>
          <w:szCs w:val="24"/>
        </w:rPr>
        <w:t xml:space="preserve">º. Efetuado o pagamento da multa nos termos do § </w:t>
      </w:r>
      <w:r w:rsidR="006D519E" w:rsidRPr="000753EA">
        <w:rPr>
          <w:sz w:val="24"/>
          <w:szCs w:val="24"/>
        </w:rPr>
        <w:t>2</w:t>
      </w:r>
      <w:r w:rsidRPr="000753EA">
        <w:rPr>
          <w:sz w:val="24"/>
          <w:szCs w:val="24"/>
        </w:rPr>
        <w:t xml:space="preserve">º deste artigo, </w:t>
      </w:r>
      <w:r w:rsidR="00F904BE" w:rsidRPr="000753EA">
        <w:rPr>
          <w:sz w:val="24"/>
          <w:szCs w:val="24"/>
        </w:rPr>
        <w:t>será reconhecida a quitação do débito e o processo de apuração de responsabilidade será arquivado.</w:t>
      </w:r>
    </w:p>
    <w:p w:rsidR="003E36D8" w:rsidRPr="000753EA" w:rsidRDefault="003E36D8" w:rsidP="00F00B66">
      <w:pPr>
        <w:ind w:leftChars="0" w:left="0" w:firstLineChars="0" w:firstLine="0"/>
        <w:jc w:val="both"/>
        <w:rPr>
          <w:sz w:val="24"/>
          <w:szCs w:val="24"/>
        </w:rPr>
      </w:pPr>
    </w:p>
    <w:p w:rsidR="00514F83" w:rsidRPr="000753EA" w:rsidRDefault="00514F83" w:rsidP="00F07017">
      <w:pPr>
        <w:ind w:leftChars="0" w:left="0" w:firstLineChars="354" w:firstLine="850"/>
        <w:jc w:val="both"/>
        <w:rPr>
          <w:color w:val="000000" w:themeColor="text1"/>
          <w:sz w:val="24"/>
          <w:szCs w:val="24"/>
        </w:rPr>
      </w:pPr>
      <w:r w:rsidRPr="000753EA">
        <w:rPr>
          <w:color w:val="000000" w:themeColor="text1"/>
          <w:sz w:val="24"/>
          <w:szCs w:val="24"/>
        </w:rPr>
        <w:t xml:space="preserve">Art. </w:t>
      </w:r>
      <w:r w:rsidR="006D519E" w:rsidRPr="000753EA">
        <w:rPr>
          <w:color w:val="000000" w:themeColor="text1"/>
          <w:sz w:val="24"/>
          <w:szCs w:val="24"/>
        </w:rPr>
        <w:t>6</w:t>
      </w:r>
      <w:r w:rsidRPr="000753EA">
        <w:rPr>
          <w:color w:val="000000" w:themeColor="text1"/>
          <w:sz w:val="24"/>
          <w:szCs w:val="24"/>
        </w:rPr>
        <w:t xml:space="preserve">º. Não se aplica o disposto nos </w:t>
      </w:r>
      <w:proofErr w:type="spellStart"/>
      <w:r w:rsidRPr="000753EA">
        <w:rPr>
          <w:color w:val="000000" w:themeColor="text1"/>
          <w:sz w:val="24"/>
          <w:szCs w:val="24"/>
        </w:rPr>
        <w:t>arts</w:t>
      </w:r>
      <w:proofErr w:type="spellEnd"/>
      <w:r w:rsidRPr="000753EA">
        <w:rPr>
          <w:color w:val="000000" w:themeColor="text1"/>
          <w:sz w:val="24"/>
          <w:szCs w:val="24"/>
        </w:rPr>
        <w:t>. 3</w:t>
      </w:r>
      <w:r w:rsidR="006D519E" w:rsidRPr="000753EA">
        <w:rPr>
          <w:color w:val="000000" w:themeColor="text1"/>
          <w:sz w:val="24"/>
          <w:szCs w:val="24"/>
        </w:rPr>
        <w:t>ºe 5º</w:t>
      </w:r>
      <w:r w:rsidRPr="000753EA">
        <w:rPr>
          <w:color w:val="000000" w:themeColor="text1"/>
          <w:sz w:val="24"/>
          <w:szCs w:val="24"/>
        </w:rPr>
        <w:t xml:space="preserve">desta Resolução à omissão ou atraso no envio de </w:t>
      </w:r>
      <w:r w:rsidR="001B2F1A" w:rsidRPr="000753EA">
        <w:rPr>
          <w:sz w:val="24"/>
          <w:szCs w:val="24"/>
        </w:rPr>
        <w:t>dados, informações e documentos</w:t>
      </w:r>
      <w:r w:rsidRPr="000753EA">
        <w:rPr>
          <w:color w:val="000000" w:themeColor="text1"/>
          <w:sz w:val="24"/>
          <w:szCs w:val="24"/>
        </w:rPr>
        <w:t xml:space="preserve"> aos sistemas do TCE-RN cuja tipificação da infração e sanção estejam previstas em lei específica.</w:t>
      </w:r>
    </w:p>
    <w:p w:rsidR="00956863" w:rsidRPr="000753EA" w:rsidRDefault="00956863" w:rsidP="00DD3D2E">
      <w:pPr>
        <w:ind w:leftChars="0" w:left="0" w:firstLineChars="0" w:firstLine="0"/>
        <w:jc w:val="both"/>
        <w:rPr>
          <w:color w:val="000000" w:themeColor="text1"/>
          <w:sz w:val="24"/>
          <w:szCs w:val="24"/>
        </w:rPr>
      </w:pPr>
    </w:p>
    <w:p w:rsidR="00956863" w:rsidRPr="000753EA" w:rsidRDefault="00956863" w:rsidP="00956863">
      <w:pPr>
        <w:ind w:leftChars="0" w:left="0" w:firstLineChars="354" w:firstLine="850"/>
        <w:jc w:val="both"/>
        <w:rPr>
          <w:sz w:val="24"/>
          <w:szCs w:val="24"/>
        </w:rPr>
      </w:pPr>
      <w:r w:rsidRPr="000753EA">
        <w:rPr>
          <w:color w:val="000000" w:themeColor="text1"/>
          <w:sz w:val="24"/>
          <w:szCs w:val="24"/>
        </w:rPr>
        <w:t xml:space="preserve">Art. </w:t>
      </w:r>
      <w:r w:rsidR="006D519E" w:rsidRPr="000753EA">
        <w:rPr>
          <w:color w:val="000000" w:themeColor="text1"/>
          <w:sz w:val="24"/>
          <w:szCs w:val="24"/>
        </w:rPr>
        <w:t>7</w:t>
      </w:r>
      <w:r w:rsidRPr="000753EA">
        <w:rPr>
          <w:color w:val="000000" w:themeColor="text1"/>
          <w:sz w:val="24"/>
          <w:szCs w:val="24"/>
        </w:rPr>
        <w:t>º</w:t>
      </w:r>
      <w:r w:rsidRPr="000753EA">
        <w:rPr>
          <w:sz w:val="24"/>
          <w:szCs w:val="24"/>
        </w:rPr>
        <w:t>. A Resolução nº 004/2020 – TCE, de 13 de fevereiro de 2020, passa a vigorar com as seguintes alterações:</w:t>
      </w:r>
    </w:p>
    <w:p w:rsidR="00956863" w:rsidRPr="000753EA" w:rsidRDefault="00956863" w:rsidP="00956863">
      <w:pPr>
        <w:ind w:leftChars="0" w:left="0" w:firstLineChars="354" w:firstLine="850"/>
        <w:jc w:val="both"/>
        <w:rPr>
          <w:sz w:val="24"/>
          <w:szCs w:val="24"/>
        </w:rPr>
      </w:pPr>
    </w:p>
    <w:p w:rsidR="00956863" w:rsidRPr="000753EA" w:rsidRDefault="00956863" w:rsidP="00956863">
      <w:pPr>
        <w:ind w:leftChars="0" w:left="2268" w:firstLineChars="0" w:firstLine="0"/>
        <w:jc w:val="both"/>
        <w:rPr>
          <w:i/>
          <w:iCs/>
          <w:sz w:val="24"/>
          <w:szCs w:val="24"/>
        </w:rPr>
      </w:pPr>
      <w:r w:rsidRPr="000753EA">
        <w:rPr>
          <w:i/>
          <w:iCs/>
          <w:sz w:val="24"/>
          <w:szCs w:val="24"/>
        </w:rPr>
        <w:t>“Art. 1º. ........................................................................................................</w:t>
      </w:r>
    </w:p>
    <w:p w:rsidR="00956863" w:rsidRPr="000753EA" w:rsidRDefault="00956863" w:rsidP="00956863">
      <w:pPr>
        <w:ind w:leftChars="0" w:left="2268" w:firstLineChars="0" w:firstLine="0"/>
        <w:jc w:val="both"/>
        <w:rPr>
          <w:i/>
          <w:iCs/>
          <w:sz w:val="24"/>
          <w:szCs w:val="24"/>
        </w:rPr>
      </w:pPr>
      <w:r w:rsidRPr="000753EA">
        <w:rPr>
          <w:i/>
          <w:iCs/>
          <w:sz w:val="24"/>
          <w:szCs w:val="24"/>
        </w:rPr>
        <w:t>......................................................................................................................</w:t>
      </w:r>
    </w:p>
    <w:p w:rsidR="00956863" w:rsidRPr="000753EA" w:rsidRDefault="00956863" w:rsidP="00956863">
      <w:pPr>
        <w:ind w:leftChars="0" w:left="2268" w:firstLineChars="0" w:firstLine="0"/>
        <w:jc w:val="both"/>
        <w:rPr>
          <w:i/>
          <w:iCs/>
          <w:sz w:val="24"/>
          <w:szCs w:val="24"/>
        </w:rPr>
      </w:pPr>
    </w:p>
    <w:p w:rsidR="00956863" w:rsidRPr="000753EA" w:rsidRDefault="00956863" w:rsidP="00956863">
      <w:pPr>
        <w:ind w:leftChars="0" w:left="2268" w:firstLineChars="0" w:firstLine="0"/>
        <w:jc w:val="both"/>
        <w:rPr>
          <w:i/>
          <w:iCs/>
          <w:sz w:val="24"/>
          <w:szCs w:val="24"/>
        </w:rPr>
      </w:pPr>
      <w:r w:rsidRPr="000753EA">
        <w:rPr>
          <w:i/>
          <w:iCs/>
          <w:sz w:val="24"/>
          <w:szCs w:val="24"/>
        </w:rPr>
        <w:t xml:space="preserve">IX – acompanhar a remessa de dados, documentos e informações remetidos pelas entidades jurisdicionadas aos sistemas eletrônicos do </w:t>
      </w:r>
      <w:r w:rsidRPr="000753EA">
        <w:rPr>
          <w:i/>
          <w:iCs/>
          <w:sz w:val="24"/>
          <w:szCs w:val="24"/>
        </w:rPr>
        <w:lastRenderedPageBreak/>
        <w:t>TCE-RN, para fins de verificação da tempestividade e omissão das entregas;</w:t>
      </w:r>
    </w:p>
    <w:p w:rsidR="00956863" w:rsidRPr="000753EA" w:rsidRDefault="00956863" w:rsidP="00956863">
      <w:pPr>
        <w:ind w:leftChars="0" w:left="2268" w:firstLineChars="0" w:firstLine="0"/>
        <w:jc w:val="both"/>
        <w:rPr>
          <w:i/>
          <w:iCs/>
          <w:sz w:val="24"/>
          <w:szCs w:val="24"/>
        </w:rPr>
      </w:pPr>
    </w:p>
    <w:p w:rsidR="00956863" w:rsidRPr="000753EA" w:rsidRDefault="00956863" w:rsidP="00956863">
      <w:pPr>
        <w:ind w:leftChars="0" w:left="2268" w:firstLineChars="0" w:firstLine="0"/>
        <w:jc w:val="both"/>
        <w:rPr>
          <w:i/>
          <w:iCs/>
          <w:sz w:val="24"/>
          <w:szCs w:val="24"/>
        </w:rPr>
      </w:pPr>
      <w:r w:rsidRPr="000753EA">
        <w:rPr>
          <w:i/>
          <w:iCs/>
          <w:sz w:val="24"/>
          <w:szCs w:val="24"/>
        </w:rPr>
        <w:t>X – instaurar apuração de responsabilidade relativa à omissão e intempestividade na entrega dos dados, documentos e informações remetidos pelas entidades jurisdicionadas aos sistemas eletrônicos do TCE-RN;</w:t>
      </w:r>
    </w:p>
    <w:p w:rsidR="00956863" w:rsidRPr="000753EA" w:rsidRDefault="00956863" w:rsidP="00956863">
      <w:pPr>
        <w:ind w:leftChars="0" w:left="2268" w:firstLineChars="0" w:firstLine="0"/>
        <w:jc w:val="both"/>
        <w:rPr>
          <w:i/>
          <w:iCs/>
          <w:sz w:val="24"/>
          <w:szCs w:val="24"/>
        </w:rPr>
      </w:pPr>
    </w:p>
    <w:p w:rsidR="00956863" w:rsidRPr="000753EA" w:rsidRDefault="00956863" w:rsidP="00956863">
      <w:pPr>
        <w:ind w:leftChars="0" w:left="2268" w:firstLineChars="0" w:firstLine="0"/>
        <w:jc w:val="both"/>
        <w:rPr>
          <w:i/>
          <w:iCs/>
          <w:sz w:val="24"/>
          <w:szCs w:val="24"/>
        </w:rPr>
      </w:pPr>
      <w:r w:rsidRPr="000753EA">
        <w:rPr>
          <w:i/>
          <w:iCs/>
          <w:sz w:val="24"/>
          <w:szCs w:val="24"/>
        </w:rPr>
        <w:t xml:space="preserve">Parágrafo único. Para efeitos dos incisos IX e X, a COEX priorizará o emprego de ações </w:t>
      </w:r>
      <w:r w:rsidRPr="000753EA">
        <w:rPr>
          <w:i/>
          <w:iCs/>
          <w:color w:val="000000" w:themeColor="text1"/>
          <w:sz w:val="24"/>
          <w:szCs w:val="24"/>
        </w:rPr>
        <w:t>preventivas à apuração de responsabilidade junto</w:t>
      </w:r>
      <w:r w:rsidRPr="000753EA">
        <w:rPr>
          <w:i/>
          <w:iCs/>
          <w:sz w:val="24"/>
          <w:szCs w:val="24"/>
        </w:rPr>
        <w:t xml:space="preserve"> às entidades jurisdicionadas para obtenção dos </w:t>
      </w:r>
      <w:r w:rsidR="001B2F1A" w:rsidRPr="000753EA">
        <w:rPr>
          <w:i/>
          <w:iCs/>
          <w:sz w:val="24"/>
          <w:szCs w:val="24"/>
        </w:rPr>
        <w:t>dados, informações e documentos</w:t>
      </w:r>
      <w:r w:rsidRPr="000753EA">
        <w:rPr>
          <w:i/>
          <w:iCs/>
          <w:sz w:val="24"/>
          <w:szCs w:val="24"/>
        </w:rPr>
        <w:t xml:space="preserve"> aos sistemas eletrônicos do TCE-RN.” (NR)</w:t>
      </w:r>
    </w:p>
    <w:p w:rsidR="00BD5F1F" w:rsidRPr="000753EA" w:rsidRDefault="00BD5F1F" w:rsidP="00440AC2">
      <w:pPr>
        <w:ind w:leftChars="0" w:left="0" w:firstLineChars="0" w:firstLine="0"/>
        <w:jc w:val="both"/>
        <w:rPr>
          <w:sz w:val="24"/>
          <w:szCs w:val="24"/>
        </w:rPr>
      </w:pPr>
    </w:p>
    <w:p w:rsidR="00BD5F1F" w:rsidRPr="000753EA" w:rsidRDefault="00401949" w:rsidP="006E0401">
      <w:pPr>
        <w:ind w:leftChars="0" w:left="0" w:firstLineChars="354" w:firstLine="850"/>
        <w:jc w:val="both"/>
        <w:rPr>
          <w:sz w:val="24"/>
          <w:szCs w:val="24"/>
        </w:rPr>
      </w:pPr>
      <w:r w:rsidRPr="000753EA">
        <w:rPr>
          <w:sz w:val="24"/>
          <w:szCs w:val="24"/>
        </w:rPr>
        <w:t xml:space="preserve">Art. </w:t>
      </w:r>
      <w:r w:rsidR="006D519E" w:rsidRPr="000753EA">
        <w:rPr>
          <w:color w:val="000000" w:themeColor="text1"/>
          <w:sz w:val="24"/>
          <w:szCs w:val="24"/>
        </w:rPr>
        <w:t>8</w:t>
      </w:r>
      <w:r w:rsidR="00152C5D" w:rsidRPr="000753EA">
        <w:rPr>
          <w:color w:val="000000" w:themeColor="text1"/>
          <w:sz w:val="24"/>
          <w:szCs w:val="24"/>
        </w:rPr>
        <w:t>º</w:t>
      </w:r>
      <w:r w:rsidRPr="000753EA">
        <w:rPr>
          <w:sz w:val="24"/>
          <w:szCs w:val="24"/>
        </w:rPr>
        <w:t>. O Tribunal deverá garantir os recursos humanos, materiais e tecnológicos necessários ao exercício das atribuições conferidas à Coordenadoria de Soluções Tecnológicas para o Controle Externo (COEX)</w:t>
      </w:r>
      <w:r w:rsidR="000027B2" w:rsidRPr="000753EA">
        <w:rPr>
          <w:sz w:val="24"/>
          <w:szCs w:val="24"/>
        </w:rPr>
        <w:t>, promovendo também a adequada formação e capacitação dos servidores lotados na unidade</w:t>
      </w:r>
      <w:r w:rsidRPr="000753EA">
        <w:rPr>
          <w:sz w:val="24"/>
          <w:szCs w:val="24"/>
        </w:rPr>
        <w:t>.</w:t>
      </w:r>
    </w:p>
    <w:p w:rsidR="007476B3" w:rsidRPr="000753EA" w:rsidRDefault="007476B3" w:rsidP="006E0401">
      <w:pPr>
        <w:ind w:leftChars="0" w:left="0" w:firstLineChars="354" w:firstLine="850"/>
        <w:jc w:val="both"/>
        <w:rPr>
          <w:sz w:val="24"/>
          <w:szCs w:val="24"/>
        </w:rPr>
      </w:pPr>
    </w:p>
    <w:p w:rsidR="007476B3" w:rsidRPr="000753EA" w:rsidRDefault="007476B3" w:rsidP="006E0401">
      <w:pPr>
        <w:ind w:leftChars="0" w:left="0" w:firstLineChars="354" w:firstLine="850"/>
        <w:jc w:val="both"/>
        <w:rPr>
          <w:sz w:val="24"/>
          <w:szCs w:val="24"/>
        </w:rPr>
      </w:pPr>
      <w:r w:rsidRPr="000753EA">
        <w:rPr>
          <w:sz w:val="24"/>
          <w:szCs w:val="24"/>
        </w:rPr>
        <w:t xml:space="preserve">Art. </w:t>
      </w:r>
      <w:r w:rsidR="006D519E" w:rsidRPr="000753EA">
        <w:rPr>
          <w:color w:val="000000" w:themeColor="text1"/>
          <w:sz w:val="24"/>
          <w:szCs w:val="24"/>
        </w:rPr>
        <w:t>9</w:t>
      </w:r>
      <w:r w:rsidR="00152C5D" w:rsidRPr="000753EA">
        <w:rPr>
          <w:color w:val="000000" w:themeColor="text1"/>
          <w:sz w:val="24"/>
          <w:szCs w:val="24"/>
        </w:rPr>
        <w:t>º</w:t>
      </w:r>
      <w:r w:rsidRPr="000753EA">
        <w:rPr>
          <w:sz w:val="24"/>
          <w:szCs w:val="24"/>
        </w:rPr>
        <w:t>. Os processos de apuração de responsabilidade</w:t>
      </w:r>
      <w:r w:rsidR="000B4C06" w:rsidRPr="000753EA">
        <w:rPr>
          <w:sz w:val="24"/>
          <w:szCs w:val="24"/>
        </w:rPr>
        <w:t xml:space="preserve"> que tratem sobre a intempestividade ou omissão na remessa de </w:t>
      </w:r>
      <w:r w:rsidR="001B2F1A" w:rsidRPr="000753EA">
        <w:rPr>
          <w:sz w:val="24"/>
          <w:szCs w:val="24"/>
        </w:rPr>
        <w:t>dados, informações e documentos</w:t>
      </w:r>
      <w:r w:rsidR="000B4C06" w:rsidRPr="000753EA">
        <w:rPr>
          <w:sz w:val="24"/>
          <w:szCs w:val="24"/>
        </w:rPr>
        <w:t xml:space="preserve"> remetidos pelas entidades jurisdicionadas aos sistemas eletrônicos do TCE-RN</w:t>
      </w:r>
      <w:r w:rsidR="008537E3" w:rsidRPr="000753EA">
        <w:rPr>
          <w:sz w:val="24"/>
          <w:szCs w:val="24"/>
        </w:rPr>
        <w:t xml:space="preserve"> instaurados até a data de publicação desta Resolução e</w:t>
      </w:r>
      <w:r w:rsidRPr="000753EA">
        <w:rPr>
          <w:sz w:val="24"/>
          <w:szCs w:val="24"/>
        </w:rPr>
        <w:t xml:space="preserve"> ainda </w:t>
      </w:r>
      <w:r w:rsidR="005B5840" w:rsidRPr="000753EA">
        <w:rPr>
          <w:sz w:val="24"/>
          <w:szCs w:val="24"/>
        </w:rPr>
        <w:t>não tenham sido julgados</w:t>
      </w:r>
      <w:r w:rsidR="006263D5" w:rsidRPr="000753EA">
        <w:rPr>
          <w:sz w:val="24"/>
          <w:szCs w:val="24"/>
        </w:rPr>
        <w:t xml:space="preserve">, </w:t>
      </w:r>
      <w:r w:rsidR="008537E3" w:rsidRPr="000753EA">
        <w:rPr>
          <w:sz w:val="24"/>
          <w:szCs w:val="24"/>
        </w:rPr>
        <w:t>serão instruídos pela unidade de controle externo originalmente competente</w:t>
      </w:r>
      <w:r w:rsidR="009341A4" w:rsidRPr="000753EA">
        <w:rPr>
          <w:sz w:val="24"/>
          <w:szCs w:val="24"/>
        </w:rPr>
        <w:t xml:space="preserve"> ou outra que venha a lhe substituir</w:t>
      </w:r>
      <w:r w:rsidR="008537E3" w:rsidRPr="000753EA">
        <w:rPr>
          <w:sz w:val="24"/>
          <w:szCs w:val="24"/>
        </w:rPr>
        <w:t>.</w:t>
      </w:r>
    </w:p>
    <w:p w:rsidR="00E621E8" w:rsidRPr="000753EA" w:rsidRDefault="00E621E8" w:rsidP="006E0401">
      <w:pPr>
        <w:ind w:leftChars="0" w:left="0" w:firstLineChars="354" w:firstLine="850"/>
        <w:jc w:val="both"/>
        <w:rPr>
          <w:sz w:val="24"/>
          <w:szCs w:val="24"/>
        </w:rPr>
      </w:pPr>
    </w:p>
    <w:p w:rsidR="00357F58" w:rsidRPr="000753EA" w:rsidRDefault="00E621E8" w:rsidP="006E0401">
      <w:pPr>
        <w:ind w:leftChars="0" w:left="0" w:firstLineChars="354" w:firstLine="850"/>
        <w:jc w:val="both"/>
        <w:rPr>
          <w:sz w:val="24"/>
          <w:szCs w:val="24"/>
        </w:rPr>
      </w:pPr>
      <w:r w:rsidRPr="000753EA">
        <w:rPr>
          <w:sz w:val="24"/>
          <w:szCs w:val="24"/>
        </w:rPr>
        <w:t xml:space="preserve">Parágrafo único. </w:t>
      </w:r>
      <w:r w:rsidR="006D519E" w:rsidRPr="000753EA">
        <w:rPr>
          <w:sz w:val="24"/>
          <w:szCs w:val="24"/>
        </w:rPr>
        <w:t>P</w:t>
      </w:r>
      <w:r w:rsidR="003D2CEF" w:rsidRPr="000753EA">
        <w:rPr>
          <w:sz w:val="24"/>
          <w:szCs w:val="24"/>
        </w:rPr>
        <w:t>oderão ser</w:t>
      </w:r>
      <w:r w:rsidR="00C345AB" w:rsidRPr="000753EA">
        <w:rPr>
          <w:sz w:val="24"/>
          <w:szCs w:val="24"/>
        </w:rPr>
        <w:t xml:space="preserve"> empregados os</w:t>
      </w:r>
      <w:r w:rsidR="003D2CEF" w:rsidRPr="000753EA">
        <w:rPr>
          <w:sz w:val="24"/>
          <w:szCs w:val="24"/>
        </w:rPr>
        <w:t xml:space="preserve"> meios de atuação preventiva</w:t>
      </w:r>
      <w:r w:rsidR="00C345AB" w:rsidRPr="000753EA">
        <w:rPr>
          <w:sz w:val="24"/>
          <w:szCs w:val="24"/>
        </w:rPr>
        <w:t xml:space="preserve"> previstos no art. 3º desta Resolução</w:t>
      </w:r>
      <w:r w:rsidR="00D11D98" w:rsidRPr="000753EA">
        <w:rPr>
          <w:sz w:val="24"/>
          <w:szCs w:val="24"/>
        </w:rPr>
        <w:t xml:space="preserve">para a regularização das pendências relacionadas aos processos referenciados no </w:t>
      </w:r>
      <w:r w:rsidR="00D11D98" w:rsidRPr="000753EA">
        <w:rPr>
          <w:i/>
          <w:iCs/>
          <w:sz w:val="24"/>
          <w:szCs w:val="24"/>
        </w:rPr>
        <w:t>caput</w:t>
      </w:r>
      <w:r w:rsidR="00D11D98" w:rsidRPr="000753EA">
        <w:rPr>
          <w:sz w:val="24"/>
          <w:szCs w:val="24"/>
        </w:rPr>
        <w:t xml:space="preserve"> deste artigo</w:t>
      </w:r>
      <w:r w:rsidR="00514F83" w:rsidRPr="000753EA">
        <w:rPr>
          <w:sz w:val="24"/>
          <w:szCs w:val="24"/>
        </w:rPr>
        <w:t xml:space="preserve">, observado o disposto no art. </w:t>
      </w:r>
      <w:r w:rsidR="00451286" w:rsidRPr="000753EA">
        <w:rPr>
          <w:sz w:val="24"/>
          <w:szCs w:val="24"/>
        </w:rPr>
        <w:t>6</w:t>
      </w:r>
      <w:r w:rsidR="00514F83" w:rsidRPr="000753EA">
        <w:rPr>
          <w:sz w:val="24"/>
          <w:szCs w:val="24"/>
        </w:rPr>
        <w:t>º desta Resolução</w:t>
      </w:r>
      <w:r w:rsidR="00C345AB" w:rsidRPr="000753EA">
        <w:rPr>
          <w:sz w:val="24"/>
          <w:szCs w:val="24"/>
        </w:rPr>
        <w:t>.</w:t>
      </w:r>
    </w:p>
    <w:p w:rsidR="00440AC2" w:rsidRPr="000753EA" w:rsidRDefault="00440AC2" w:rsidP="006E0401">
      <w:pPr>
        <w:ind w:leftChars="0" w:left="0" w:firstLineChars="354" w:firstLine="850"/>
        <w:jc w:val="both"/>
        <w:rPr>
          <w:sz w:val="24"/>
          <w:szCs w:val="24"/>
        </w:rPr>
      </w:pPr>
    </w:p>
    <w:p w:rsidR="00440AC2" w:rsidRPr="000753EA" w:rsidRDefault="00440AC2" w:rsidP="00DD3D2E">
      <w:pPr>
        <w:ind w:leftChars="0" w:left="0" w:firstLineChars="354" w:firstLine="850"/>
        <w:jc w:val="both"/>
        <w:rPr>
          <w:sz w:val="24"/>
          <w:szCs w:val="24"/>
        </w:rPr>
      </w:pPr>
      <w:r w:rsidRPr="000753EA">
        <w:rPr>
          <w:sz w:val="24"/>
          <w:szCs w:val="24"/>
        </w:rPr>
        <w:t xml:space="preserve">Art. </w:t>
      </w:r>
      <w:r w:rsidR="006D519E" w:rsidRPr="000753EA">
        <w:rPr>
          <w:sz w:val="24"/>
          <w:szCs w:val="24"/>
        </w:rPr>
        <w:t>10</w:t>
      </w:r>
      <w:r w:rsidRPr="000753EA">
        <w:rPr>
          <w:sz w:val="24"/>
          <w:szCs w:val="24"/>
        </w:rPr>
        <w:t xml:space="preserve">. </w:t>
      </w:r>
      <w:r w:rsidR="00DD3D2E" w:rsidRPr="000753EA">
        <w:rPr>
          <w:sz w:val="24"/>
          <w:szCs w:val="24"/>
        </w:rPr>
        <w:t>Na hipótese de pendência na remessa de dados, informações e documentos aos sistemas do TCE-RN, a contagem de prazo para</w:t>
      </w:r>
      <w:r w:rsidR="005B31EB" w:rsidRPr="000753EA">
        <w:rPr>
          <w:sz w:val="24"/>
          <w:szCs w:val="24"/>
        </w:rPr>
        <w:t xml:space="preserve"> apuração do valor da multa se dará em</w:t>
      </w:r>
      <w:r w:rsidR="00DD3D2E" w:rsidRPr="000753EA">
        <w:rPr>
          <w:sz w:val="24"/>
          <w:szCs w:val="24"/>
        </w:rPr>
        <w:t xml:space="preserve"> dias úteis.</w:t>
      </w:r>
    </w:p>
    <w:p w:rsidR="00401949" w:rsidRPr="000753EA" w:rsidRDefault="00401949" w:rsidP="00401949">
      <w:pPr>
        <w:ind w:leftChars="0" w:left="0" w:firstLineChars="0" w:firstLine="0"/>
        <w:jc w:val="both"/>
        <w:rPr>
          <w:sz w:val="24"/>
          <w:szCs w:val="24"/>
        </w:rPr>
      </w:pPr>
    </w:p>
    <w:p w:rsidR="001A2ABD" w:rsidRPr="000753EA" w:rsidRDefault="00CC0911" w:rsidP="006E0401">
      <w:pPr>
        <w:ind w:leftChars="0" w:left="0" w:firstLineChars="354" w:firstLine="850"/>
        <w:jc w:val="both"/>
        <w:rPr>
          <w:sz w:val="24"/>
          <w:szCs w:val="24"/>
        </w:rPr>
      </w:pPr>
      <w:r w:rsidRPr="000753EA">
        <w:rPr>
          <w:sz w:val="24"/>
          <w:szCs w:val="24"/>
        </w:rPr>
        <w:t xml:space="preserve">Art. </w:t>
      </w:r>
      <w:r w:rsidR="00956863" w:rsidRPr="000753EA">
        <w:rPr>
          <w:color w:val="000000" w:themeColor="text1"/>
          <w:sz w:val="24"/>
          <w:szCs w:val="24"/>
        </w:rPr>
        <w:t>1</w:t>
      </w:r>
      <w:r w:rsidR="006D519E" w:rsidRPr="000753EA">
        <w:rPr>
          <w:color w:val="000000" w:themeColor="text1"/>
          <w:sz w:val="24"/>
          <w:szCs w:val="24"/>
        </w:rPr>
        <w:t>1</w:t>
      </w:r>
      <w:r w:rsidR="00444DFA" w:rsidRPr="000753EA">
        <w:rPr>
          <w:sz w:val="24"/>
          <w:szCs w:val="24"/>
        </w:rPr>
        <w:t>.</w:t>
      </w:r>
      <w:r w:rsidRPr="000753EA">
        <w:rPr>
          <w:sz w:val="24"/>
          <w:szCs w:val="24"/>
        </w:rPr>
        <w:t>Esta Resolução entra em vigor na data de sua publicação.</w:t>
      </w:r>
    </w:p>
    <w:p w:rsidR="00683C09" w:rsidRPr="000753EA" w:rsidRDefault="00683C09" w:rsidP="006E0401">
      <w:pPr>
        <w:ind w:leftChars="0" w:left="0" w:firstLineChars="354" w:firstLine="850"/>
        <w:jc w:val="both"/>
        <w:rPr>
          <w:sz w:val="24"/>
          <w:szCs w:val="24"/>
        </w:rPr>
      </w:pPr>
    </w:p>
    <w:p w:rsidR="00683C09" w:rsidRPr="000753EA" w:rsidRDefault="00683C09" w:rsidP="006E0401">
      <w:pPr>
        <w:ind w:leftChars="0" w:left="0" w:firstLineChars="354" w:firstLine="850"/>
        <w:jc w:val="both"/>
        <w:rPr>
          <w:sz w:val="24"/>
          <w:szCs w:val="24"/>
        </w:rPr>
      </w:pPr>
      <w:r w:rsidRPr="000753EA">
        <w:rPr>
          <w:sz w:val="24"/>
          <w:szCs w:val="24"/>
        </w:rPr>
        <w:t xml:space="preserve">Art. </w:t>
      </w:r>
      <w:r w:rsidR="00514F83" w:rsidRPr="000753EA">
        <w:rPr>
          <w:color w:val="000000" w:themeColor="text1"/>
          <w:sz w:val="24"/>
          <w:szCs w:val="24"/>
        </w:rPr>
        <w:t>1</w:t>
      </w:r>
      <w:r w:rsidR="006D519E" w:rsidRPr="000753EA">
        <w:rPr>
          <w:color w:val="000000" w:themeColor="text1"/>
          <w:sz w:val="24"/>
          <w:szCs w:val="24"/>
        </w:rPr>
        <w:t>2</w:t>
      </w:r>
      <w:r w:rsidRPr="000753EA">
        <w:rPr>
          <w:sz w:val="24"/>
          <w:szCs w:val="24"/>
        </w:rPr>
        <w:t>. Revogam-se as disposições em contrário.</w:t>
      </w:r>
    </w:p>
    <w:p w:rsidR="000B4C06" w:rsidRPr="000753EA" w:rsidRDefault="000B4C06" w:rsidP="006E0401">
      <w:pPr>
        <w:ind w:leftChars="0" w:left="0" w:firstLineChars="354" w:firstLine="850"/>
        <w:jc w:val="both"/>
        <w:rPr>
          <w:sz w:val="24"/>
          <w:szCs w:val="24"/>
        </w:rPr>
      </w:pPr>
    </w:p>
    <w:p w:rsidR="001A2ABD" w:rsidRPr="000753EA" w:rsidRDefault="001A2ABD" w:rsidP="00343AF2">
      <w:pPr>
        <w:ind w:leftChars="0" w:left="0" w:firstLineChars="0" w:firstLine="0"/>
        <w:rPr>
          <w:sz w:val="24"/>
          <w:szCs w:val="24"/>
        </w:rPr>
      </w:pPr>
    </w:p>
    <w:p w:rsidR="001A2ABD" w:rsidRPr="00751681" w:rsidRDefault="00CC0911" w:rsidP="00314F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eastAsia="Times New Roman"/>
          <w:sz w:val="24"/>
          <w:szCs w:val="24"/>
        </w:rPr>
      </w:pPr>
      <w:r w:rsidRPr="000753EA">
        <w:rPr>
          <w:rFonts w:eastAsia="Times New Roman"/>
          <w:color w:val="000000"/>
          <w:sz w:val="24"/>
          <w:szCs w:val="24"/>
        </w:rPr>
        <w:t xml:space="preserve">Sala das Sessões do </w:t>
      </w:r>
      <w:r w:rsidRPr="00751681">
        <w:rPr>
          <w:rFonts w:eastAsia="Times New Roman"/>
          <w:sz w:val="24"/>
          <w:szCs w:val="24"/>
        </w:rPr>
        <w:t xml:space="preserve">Tribunal Pleno, em Natal (RN), </w:t>
      </w:r>
      <w:r w:rsidR="00751681" w:rsidRPr="00751681">
        <w:rPr>
          <w:rFonts w:eastAsia="Times New Roman"/>
          <w:sz w:val="24"/>
          <w:szCs w:val="24"/>
        </w:rPr>
        <w:t>23</w:t>
      </w:r>
      <w:r w:rsidRPr="00751681">
        <w:rPr>
          <w:rFonts w:eastAsia="Times New Roman"/>
          <w:sz w:val="24"/>
          <w:szCs w:val="24"/>
        </w:rPr>
        <w:t xml:space="preserve"> de </w:t>
      </w:r>
      <w:r w:rsidR="00751681" w:rsidRPr="00751681">
        <w:rPr>
          <w:rFonts w:eastAsia="Times New Roman"/>
          <w:sz w:val="24"/>
          <w:szCs w:val="24"/>
        </w:rPr>
        <w:t>outubro</w:t>
      </w:r>
      <w:r w:rsidRPr="00751681">
        <w:rPr>
          <w:rFonts w:eastAsia="Times New Roman"/>
          <w:sz w:val="24"/>
          <w:szCs w:val="24"/>
        </w:rPr>
        <w:t xml:space="preserve"> de 202</w:t>
      </w:r>
      <w:r w:rsidR="00401949" w:rsidRPr="00751681">
        <w:rPr>
          <w:rFonts w:eastAsia="Times New Roman"/>
          <w:sz w:val="24"/>
          <w:szCs w:val="24"/>
        </w:rPr>
        <w:t>4</w:t>
      </w:r>
      <w:r w:rsidRPr="00751681">
        <w:rPr>
          <w:rFonts w:eastAsia="Times New Roman"/>
          <w:sz w:val="24"/>
          <w:szCs w:val="24"/>
        </w:rPr>
        <w:t>.</w:t>
      </w:r>
    </w:p>
    <w:p w:rsidR="001A2ABD" w:rsidRPr="000753EA" w:rsidRDefault="001A2A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  <w:sz w:val="24"/>
          <w:szCs w:val="24"/>
        </w:rPr>
      </w:pPr>
    </w:p>
    <w:p w:rsidR="001A2ABD" w:rsidRPr="000753EA" w:rsidRDefault="001A2A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  <w:sz w:val="24"/>
          <w:szCs w:val="24"/>
        </w:rPr>
      </w:pPr>
    </w:p>
    <w:p w:rsidR="001A2ABD" w:rsidRPr="000753EA" w:rsidRDefault="001A2A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  <w:sz w:val="24"/>
          <w:szCs w:val="24"/>
        </w:rPr>
      </w:pPr>
    </w:p>
    <w:p w:rsidR="0031543D" w:rsidRPr="000753EA" w:rsidRDefault="00CC0911" w:rsidP="003154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/>
          <w:bCs/>
          <w:color w:val="000000"/>
          <w:sz w:val="24"/>
          <w:szCs w:val="24"/>
        </w:rPr>
      </w:pPr>
      <w:r w:rsidRPr="000753EA">
        <w:rPr>
          <w:rFonts w:eastAsia="Times New Roman"/>
          <w:bCs/>
          <w:color w:val="000000"/>
          <w:sz w:val="24"/>
          <w:szCs w:val="24"/>
        </w:rPr>
        <w:t xml:space="preserve">Conselheiro </w:t>
      </w:r>
      <w:r w:rsidR="00751681">
        <w:rPr>
          <w:rFonts w:eastAsia="Times New Roman"/>
          <w:bCs/>
          <w:color w:val="000000"/>
          <w:sz w:val="24"/>
          <w:szCs w:val="24"/>
        </w:rPr>
        <w:t>ANTO</w:t>
      </w:r>
      <w:r w:rsidR="0031543D" w:rsidRPr="000753EA">
        <w:rPr>
          <w:rFonts w:eastAsia="Times New Roman"/>
          <w:bCs/>
          <w:color w:val="000000"/>
          <w:sz w:val="24"/>
          <w:szCs w:val="24"/>
        </w:rPr>
        <w:t>NIO GILBERTO DE OLIVEIRA JALES</w:t>
      </w:r>
    </w:p>
    <w:p w:rsidR="001A2ABD" w:rsidRPr="000753EA" w:rsidRDefault="00CC0911" w:rsidP="003154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/>
          <w:bCs/>
          <w:color w:val="000000"/>
          <w:sz w:val="24"/>
          <w:szCs w:val="24"/>
        </w:rPr>
      </w:pPr>
      <w:r w:rsidRPr="000753EA">
        <w:rPr>
          <w:rFonts w:eastAsia="Times New Roman"/>
          <w:bCs/>
          <w:color w:val="000000"/>
          <w:sz w:val="24"/>
          <w:szCs w:val="24"/>
        </w:rPr>
        <w:t>Presidente</w:t>
      </w:r>
    </w:p>
    <w:p w:rsidR="001A2ABD" w:rsidRPr="000753EA" w:rsidRDefault="001A2A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/>
          <w:bCs/>
          <w:color w:val="000000"/>
          <w:sz w:val="24"/>
          <w:szCs w:val="24"/>
        </w:rPr>
      </w:pPr>
    </w:p>
    <w:p w:rsidR="001A2ABD" w:rsidRPr="000753EA" w:rsidRDefault="001A2A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/>
          <w:bCs/>
          <w:color w:val="000000"/>
          <w:sz w:val="24"/>
          <w:szCs w:val="24"/>
        </w:rPr>
      </w:pPr>
    </w:p>
    <w:p w:rsidR="0031543D" w:rsidRPr="000753EA" w:rsidRDefault="00CC09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/>
          <w:bCs/>
          <w:color w:val="000000"/>
          <w:sz w:val="24"/>
          <w:szCs w:val="24"/>
        </w:rPr>
      </w:pPr>
      <w:r w:rsidRPr="000753EA">
        <w:rPr>
          <w:rFonts w:eastAsia="Times New Roman"/>
          <w:bCs/>
          <w:color w:val="000000"/>
          <w:sz w:val="24"/>
          <w:szCs w:val="24"/>
        </w:rPr>
        <w:t xml:space="preserve">Conselheiro </w:t>
      </w:r>
      <w:r w:rsidR="0031543D" w:rsidRPr="000753EA">
        <w:rPr>
          <w:rFonts w:eastAsia="Times New Roman"/>
          <w:bCs/>
          <w:color w:val="000000"/>
          <w:sz w:val="24"/>
          <w:szCs w:val="24"/>
        </w:rPr>
        <w:t>FRANCISCO POTIGUAR CAVALCANTI JÚNIOR</w:t>
      </w:r>
    </w:p>
    <w:p w:rsidR="001A2ABD" w:rsidRPr="000753EA" w:rsidRDefault="00CC09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/>
          <w:bCs/>
          <w:color w:val="000000"/>
          <w:sz w:val="24"/>
          <w:szCs w:val="24"/>
        </w:rPr>
      </w:pPr>
      <w:r w:rsidRPr="000753EA">
        <w:rPr>
          <w:rFonts w:eastAsia="Times New Roman"/>
          <w:bCs/>
          <w:color w:val="000000"/>
          <w:sz w:val="24"/>
          <w:szCs w:val="24"/>
        </w:rPr>
        <w:t>Vice-Presidente</w:t>
      </w:r>
    </w:p>
    <w:p w:rsidR="0031543D" w:rsidRPr="000753EA" w:rsidRDefault="0031543D" w:rsidP="009F3A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Times New Roman"/>
          <w:bCs/>
          <w:color w:val="000000"/>
          <w:sz w:val="24"/>
          <w:szCs w:val="24"/>
        </w:rPr>
      </w:pPr>
    </w:p>
    <w:p w:rsidR="0031543D" w:rsidRPr="000753EA" w:rsidRDefault="003154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/>
          <w:bCs/>
          <w:color w:val="000000"/>
          <w:sz w:val="24"/>
          <w:szCs w:val="24"/>
        </w:rPr>
      </w:pPr>
    </w:p>
    <w:p w:rsidR="001A2ABD" w:rsidRPr="000753EA" w:rsidRDefault="003154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/>
          <w:bCs/>
          <w:color w:val="000000"/>
          <w:sz w:val="24"/>
          <w:szCs w:val="24"/>
        </w:rPr>
      </w:pPr>
      <w:r w:rsidRPr="000753EA">
        <w:rPr>
          <w:rFonts w:eastAsia="Times New Roman"/>
          <w:bCs/>
          <w:color w:val="000000"/>
          <w:sz w:val="24"/>
          <w:szCs w:val="24"/>
        </w:rPr>
        <w:t>Conselheiro PAULO ROBERTO CHAVES ALVES</w:t>
      </w:r>
    </w:p>
    <w:p w:rsidR="001A2ABD" w:rsidRPr="000753EA" w:rsidRDefault="001A2A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/>
          <w:bCs/>
          <w:color w:val="000000"/>
          <w:sz w:val="24"/>
          <w:szCs w:val="24"/>
        </w:rPr>
      </w:pPr>
    </w:p>
    <w:p w:rsidR="00A3568F" w:rsidRPr="000753EA" w:rsidRDefault="00A3568F" w:rsidP="003154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/>
          <w:bCs/>
          <w:color w:val="000000"/>
          <w:sz w:val="24"/>
          <w:szCs w:val="24"/>
        </w:rPr>
      </w:pPr>
    </w:p>
    <w:p w:rsidR="0031543D" w:rsidRPr="000753EA" w:rsidRDefault="0031543D" w:rsidP="003154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/>
          <w:bCs/>
          <w:color w:val="000000"/>
          <w:sz w:val="24"/>
          <w:szCs w:val="24"/>
        </w:rPr>
      </w:pPr>
      <w:r w:rsidRPr="000753EA">
        <w:rPr>
          <w:rFonts w:eastAsia="Times New Roman"/>
          <w:bCs/>
          <w:color w:val="000000"/>
          <w:sz w:val="24"/>
          <w:szCs w:val="24"/>
        </w:rPr>
        <w:t>Conselheiro RENATO COSTA DIAS</w:t>
      </w:r>
    </w:p>
    <w:p w:rsidR="001A2ABD" w:rsidRPr="000753EA" w:rsidRDefault="001A2ABD" w:rsidP="003154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Times New Roman"/>
          <w:bCs/>
          <w:color w:val="000000"/>
          <w:sz w:val="24"/>
          <w:szCs w:val="24"/>
        </w:rPr>
      </w:pPr>
    </w:p>
    <w:p w:rsidR="001A2ABD" w:rsidRPr="000753EA" w:rsidRDefault="001A2A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/>
          <w:bCs/>
          <w:color w:val="000000"/>
          <w:sz w:val="24"/>
          <w:szCs w:val="24"/>
        </w:rPr>
      </w:pPr>
    </w:p>
    <w:p w:rsidR="001A2ABD" w:rsidRPr="000753EA" w:rsidRDefault="00CC09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/>
          <w:bCs/>
          <w:color w:val="000000"/>
          <w:sz w:val="24"/>
          <w:szCs w:val="24"/>
        </w:rPr>
      </w:pPr>
      <w:r w:rsidRPr="000753EA">
        <w:rPr>
          <w:rFonts w:eastAsia="Times New Roman"/>
          <w:bCs/>
          <w:color w:val="000000"/>
          <w:sz w:val="24"/>
          <w:szCs w:val="24"/>
        </w:rPr>
        <w:t>Conselheiro CARLOS THOMPSON COSTA FERNANDES</w:t>
      </w:r>
    </w:p>
    <w:p w:rsidR="009F3A80" w:rsidRPr="000753EA" w:rsidRDefault="009F3A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/>
          <w:bCs/>
          <w:color w:val="000000"/>
          <w:sz w:val="24"/>
          <w:szCs w:val="24"/>
        </w:rPr>
      </w:pPr>
    </w:p>
    <w:p w:rsidR="009F3A80" w:rsidRPr="000753EA" w:rsidRDefault="009F3A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/>
          <w:bCs/>
          <w:color w:val="000000"/>
          <w:sz w:val="24"/>
          <w:szCs w:val="24"/>
        </w:rPr>
      </w:pPr>
    </w:p>
    <w:p w:rsidR="009F3A80" w:rsidRPr="000753EA" w:rsidRDefault="009F3A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/>
          <w:bCs/>
          <w:color w:val="000000"/>
          <w:sz w:val="24"/>
          <w:szCs w:val="24"/>
        </w:rPr>
      </w:pPr>
      <w:r w:rsidRPr="000753EA">
        <w:rPr>
          <w:rFonts w:eastAsia="Times New Roman"/>
          <w:bCs/>
          <w:color w:val="000000"/>
          <w:sz w:val="24"/>
          <w:szCs w:val="24"/>
        </w:rPr>
        <w:t>Conselheiro ANTÔNIO ED SOUZA SANTANA</w:t>
      </w:r>
    </w:p>
    <w:p w:rsidR="00E621E8" w:rsidRPr="000753EA" w:rsidRDefault="00E621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/>
          <w:bCs/>
          <w:color w:val="000000"/>
          <w:sz w:val="24"/>
          <w:szCs w:val="24"/>
        </w:rPr>
      </w:pPr>
    </w:p>
    <w:p w:rsidR="00E621E8" w:rsidRPr="000753EA" w:rsidRDefault="00E621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/>
          <w:bCs/>
          <w:color w:val="000000"/>
          <w:sz w:val="24"/>
          <w:szCs w:val="24"/>
        </w:rPr>
      </w:pPr>
    </w:p>
    <w:p w:rsidR="00E621E8" w:rsidRPr="000753EA" w:rsidRDefault="008A5D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/>
          <w:bCs/>
          <w:color w:val="000000"/>
          <w:sz w:val="24"/>
          <w:szCs w:val="24"/>
        </w:rPr>
      </w:pPr>
      <w:r w:rsidRPr="000753EA">
        <w:rPr>
          <w:rFonts w:eastAsia="Times New Roman"/>
          <w:bCs/>
          <w:color w:val="000000"/>
          <w:sz w:val="24"/>
          <w:szCs w:val="24"/>
        </w:rPr>
        <w:t>Conselheiro GEORGE MONTENEGRO SOARES</w:t>
      </w:r>
    </w:p>
    <w:p w:rsidR="001A2ABD" w:rsidRPr="000753EA" w:rsidRDefault="001A2A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/>
          <w:color w:val="000000"/>
          <w:sz w:val="24"/>
          <w:szCs w:val="24"/>
        </w:rPr>
      </w:pPr>
    </w:p>
    <w:p w:rsidR="001A2ABD" w:rsidRPr="000753EA" w:rsidRDefault="001A2A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color w:val="000000"/>
          <w:sz w:val="24"/>
          <w:szCs w:val="24"/>
        </w:rPr>
      </w:pPr>
    </w:p>
    <w:p w:rsidR="001A2ABD" w:rsidRPr="000753EA" w:rsidRDefault="00CC09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color w:val="000000"/>
          <w:sz w:val="24"/>
          <w:szCs w:val="24"/>
        </w:rPr>
      </w:pPr>
      <w:r w:rsidRPr="000753EA">
        <w:rPr>
          <w:rFonts w:eastAsia="Times New Roman"/>
          <w:color w:val="000000"/>
          <w:sz w:val="24"/>
          <w:szCs w:val="24"/>
        </w:rPr>
        <w:t>Fui presente:</w:t>
      </w:r>
    </w:p>
    <w:p w:rsidR="001A2ABD" w:rsidRPr="000753EA" w:rsidRDefault="001A2A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color w:val="000000"/>
          <w:sz w:val="24"/>
          <w:szCs w:val="24"/>
        </w:rPr>
      </w:pPr>
    </w:p>
    <w:p w:rsidR="001A2ABD" w:rsidRPr="000753EA" w:rsidRDefault="001A2A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color w:val="000000"/>
          <w:sz w:val="24"/>
          <w:szCs w:val="24"/>
        </w:rPr>
      </w:pPr>
    </w:p>
    <w:sdt>
      <w:sdtPr>
        <w:rPr>
          <w:bCs/>
        </w:rPr>
        <w:tag w:val="goog_rdk_0"/>
        <w:id w:val="-424729140"/>
      </w:sdtPr>
      <w:sdtContent>
        <w:p w:rsidR="001A2ABD" w:rsidRPr="000753EA" w:rsidRDefault="00CC091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eastAsia="Times New Roman"/>
              <w:bCs/>
              <w:color w:val="000000"/>
              <w:sz w:val="24"/>
              <w:szCs w:val="24"/>
            </w:rPr>
          </w:pPr>
          <w:r w:rsidRPr="000753EA">
            <w:rPr>
              <w:rFonts w:eastAsia="Times New Roman"/>
              <w:bCs/>
              <w:color w:val="000000"/>
              <w:sz w:val="24"/>
              <w:szCs w:val="24"/>
            </w:rPr>
            <w:t xml:space="preserve">Bacharel </w:t>
          </w:r>
          <w:r w:rsidR="0031543D" w:rsidRPr="000753EA">
            <w:rPr>
              <w:rFonts w:eastAsia="Times New Roman"/>
              <w:bCs/>
              <w:color w:val="000000"/>
              <w:sz w:val="24"/>
              <w:szCs w:val="24"/>
            </w:rPr>
            <w:t>LUCIANO SILVA COSTA RAMOS</w:t>
          </w:r>
        </w:p>
      </w:sdtContent>
    </w:sdt>
    <w:p w:rsidR="00224EEA" w:rsidRDefault="00CC09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/>
          <w:color w:val="000000"/>
          <w:sz w:val="24"/>
          <w:szCs w:val="24"/>
        </w:rPr>
      </w:pPr>
      <w:r w:rsidRPr="000753EA">
        <w:rPr>
          <w:rFonts w:eastAsia="Times New Roman"/>
          <w:color w:val="000000"/>
          <w:sz w:val="24"/>
          <w:szCs w:val="24"/>
        </w:rPr>
        <w:t>Procurador</w:t>
      </w:r>
      <w:r w:rsidR="00F90FA1" w:rsidRPr="000753EA">
        <w:rPr>
          <w:rFonts w:eastAsia="Times New Roman"/>
          <w:color w:val="000000"/>
          <w:sz w:val="24"/>
          <w:szCs w:val="24"/>
        </w:rPr>
        <w:t>-Geral</w:t>
      </w:r>
      <w:r w:rsidRPr="000753EA">
        <w:rPr>
          <w:rFonts w:eastAsia="Times New Roman"/>
          <w:color w:val="000000"/>
          <w:sz w:val="24"/>
          <w:szCs w:val="24"/>
        </w:rPr>
        <w:t xml:space="preserve"> do Ministério Público de Contas</w:t>
      </w:r>
    </w:p>
    <w:p w:rsidR="007B1C21" w:rsidRDefault="007B1C21" w:rsidP="00A3568F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sz w:val="24"/>
          <w:szCs w:val="24"/>
        </w:rPr>
      </w:pPr>
    </w:p>
    <w:p w:rsidR="000E3F43" w:rsidRDefault="000E3F43" w:rsidP="00A356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Times New Roman"/>
          <w:color w:val="000000"/>
          <w:sz w:val="24"/>
          <w:szCs w:val="24"/>
        </w:rPr>
      </w:pPr>
    </w:p>
    <w:sectPr w:rsidR="000E3F43" w:rsidSect="004D44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433" w:right="1418" w:bottom="301" w:left="1134" w:header="720" w:footer="20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97B" w:rsidRDefault="00DD297B">
      <w:pPr>
        <w:spacing w:line="240" w:lineRule="auto"/>
        <w:ind w:left="0" w:hanging="2"/>
      </w:pPr>
      <w:r>
        <w:separator/>
      </w:r>
    </w:p>
  </w:endnote>
  <w:endnote w:type="continuationSeparator" w:id="0">
    <w:p w:rsidR="00DD297B" w:rsidRDefault="00DD297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9D7" w:rsidRDefault="005209D7">
    <w:pPr>
      <w:pStyle w:val="Rodap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9D7" w:rsidRDefault="005209D7">
    <w:pPr>
      <w:pStyle w:val="Rodap"/>
      <w:ind w:left="0"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9D7" w:rsidRDefault="005209D7">
    <w:pPr>
      <w:pStyle w:val="Rodap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97B" w:rsidRDefault="00DD297B">
      <w:pPr>
        <w:spacing w:line="240" w:lineRule="auto"/>
        <w:ind w:left="0" w:hanging="2"/>
      </w:pPr>
      <w:r>
        <w:separator/>
      </w:r>
    </w:p>
  </w:footnote>
  <w:footnote w:type="continuationSeparator" w:id="0">
    <w:p w:rsidR="00DD297B" w:rsidRDefault="00DD297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9D7" w:rsidRDefault="005209D7">
    <w:pPr>
      <w:pStyle w:val="Cabealho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ABD" w:rsidRDefault="00CC091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Times New Roman"/>
        <w:color w:val="000000"/>
      </w:rPr>
    </w:pPr>
    <w:r>
      <w:rPr>
        <w:rFonts w:eastAsia="Times New Roman"/>
        <w:noProof/>
        <w:color w:val="000000"/>
      </w:rPr>
      <w:drawing>
        <wp:inline distT="0" distB="0" distL="114300" distR="114300">
          <wp:extent cx="5581015" cy="451485"/>
          <wp:effectExtent l="0" t="0" r="0" b="0"/>
          <wp:docPr id="15" name="image1.jpg" descr="logo_su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_sup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1015" cy="4514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A2ABD" w:rsidRDefault="001A2ABD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eastAsia="Times New Roman"/>
        <w:color w:val="000000"/>
        <w:sz w:val="10"/>
        <w:szCs w:val="10"/>
      </w:rPr>
    </w:pPr>
  </w:p>
  <w:p w:rsidR="001A2ABD" w:rsidRDefault="001A2ABD">
    <w:pPr>
      <w:keepNext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Arial" w:eastAsia="Arial" w:hAnsi="Arial" w:cs="Arial"/>
        <w:b/>
        <w:color w:val="999999"/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9D7" w:rsidRDefault="005209D7">
    <w:pPr>
      <w:pStyle w:val="Cabealho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E5BC2"/>
    <w:multiLevelType w:val="hybridMultilevel"/>
    <w:tmpl w:val="9CCE103E"/>
    <w:lvl w:ilvl="0" w:tplc="4B9036EE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>
    <w:nsid w:val="3A1C7C3C"/>
    <w:multiLevelType w:val="hybridMultilevel"/>
    <w:tmpl w:val="80B2CCCA"/>
    <w:lvl w:ilvl="0" w:tplc="E9D065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82080B"/>
    <w:multiLevelType w:val="hybridMultilevel"/>
    <w:tmpl w:val="D4FAFCB8"/>
    <w:lvl w:ilvl="0" w:tplc="AA54CE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B1F48CD"/>
    <w:multiLevelType w:val="hybridMultilevel"/>
    <w:tmpl w:val="230496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BB0EEA"/>
    <w:multiLevelType w:val="hybridMultilevel"/>
    <w:tmpl w:val="0E7E66DC"/>
    <w:lvl w:ilvl="0" w:tplc="53AC66C4">
      <w:start w:val="1"/>
      <w:numFmt w:val="lowerRoman"/>
      <w:lvlText w:val="%1)"/>
      <w:lvlJc w:val="left"/>
      <w:pPr>
        <w:ind w:left="157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2ABD"/>
    <w:rsid w:val="0000158F"/>
    <w:rsid w:val="0000206E"/>
    <w:rsid w:val="000027B2"/>
    <w:rsid w:val="00002925"/>
    <w:rsid w:val="000110C0"/>
    <w:rsid w:val="00011968"/>
    <w:rsid w:val="00011A40"/>
    <w:rsid w:val="00011D2E"/>
    <w:rsid w:val="000133C1"/>
    <w:rsid w:val="00014051"/>
    <w:rsid w:val="0001478E"/>
    <w:rsid w:val="00016C83"/>
    <w:rsid w:val="00017ECE"/>
    <w:rsid w:val="00020C00"/>
    <w:rsid w:val="00021361"/>
    <w:rsid w:val="00022C2A"/>
    <w:rsid w:val="00022F5F"/>
    <w:rsid w:val="00023121"/>
    <w:rsid w:val="00031091"/>
    <w:rsid w:val="000328F0"/>
    <w:rsid w:val="00032C4B"/>
    <w:rsid w:val="00032D05"/>
    <w:rsid w:val="00033E25"/>
    <w:rsid w:val="00033F0B"/>
    <w:rsid w:val="00036282"/>
    <w:rsid w:val="00036C4C"/>
    <w:rsid w:val="000377CD"/>
    <w:rsid w:val="00041E9E"/>
    <w:rsid w:val="0004237E"/>
    <w:rsid w:val="000434F2"/>
    <w:rsid w:val="0004395D"/>
    <w:rsid w:val="00043D8A"/>
    <w:rsid w:val="00046FE8"/>
    <w:rsid w:val="00051BC6"/>
    <w:rsid w:val="00053662"/>
    <w:rsid w:val="00053827"/>
    <w:rsid w:val="00055B9C"/>
    <w:rsid w:val="00056BC6"/>
    <w:rsid w:val="000602B8"/>
    <w:rsid w:val="00060BD8"/>
    <w:rsid w:val="00064882"/>
    <w:rsid w:val="00067F93"/>
    <w:rsid w:val="00071A3E"/>
    <w:rsid w:val="000753EA"/>
    <w:rsid w:val="00077E54"/>
    <w:rsid w:val="0008031F"/>
    <w:rsid w:val="000812CE"/>
    <w:rsid w:val="00081A61"/>
    <w:rsid w:val="00081D0B"/>
    <w:rsid w:val="00082EE1"/>
    <w:rsid w:val="00085CDB"/>
    <w:rsid w:val="0008746C"/>
    <w:rsid w:val="000900FA"/>
    <w:rsid w:val="00092473"/>
    <w:rsid w:val="000937D9"/>
    <w:rsid w:val="00094FB1"/>
    <w:rsid w:val="000A2167"/>
    <w:rsid w:val="000A2BDA"/>
    <w:rsid w:val="000A4FAE"/>
    <w:rsid w:val="000A585E"/>
    <w:rsid w:val="000A7661"/>
    <w:rsid w:val="000B0B1E"/>
    <w:rsid w:val="000B17EE"/>
    <w:rsid w:val="000B30D8"/>
    <w:rsid w:val="000B4C06"/>
    <w:rsid w:val="000B7792"/>
    <w:rsid w:val="000C0A2D"/>
    <w:rsid w:val="000C2D9F"/>
    <w:rsid w:val="000D1720"/>
    <w:rsid w:val="000D387F"/>
    <w:rsid w:val="000D4028"/>
    <w:rsid w:val="000D549C"/>
    <w:rsid w:val="000D552A"/>
    <w:rsid w:val="000D60EA"/>
    <w:rsid w:val="000D70A4"/>
    <w:rsid w:val="000E3AA3"/>
    <w:rsid w:val="000E3F43"/>
    <w:rsid w:val="000E43B0"/>
    <w:rsid w:val="000E45FD"/>
    <w:rsid w:val="000E69C0"/>
    <w:rsid w:val="000E7EF4"/>
    <w:rsid w:val="000F03CC"/>
    <w:rsid w:val="000F2AB4"/>
    <w:rsid w:val="000F397F"/>
    <w:rsid w:val="000F427F"/>
    <w:rsid w:val="000F46CE"/>
    <w:rsid w:val="000F4997"/>
    <w:rsid w:val="000F552F"/>
    <w:rsid w:val="000F7C8C"/>
    <w:rsid w:val="00100AC2"/>
    <w:rsid w:val="00101BB2"/>
    <w:rsid w:val="001025BB"/>
    <w:rsid w:val="00102881"/>
    <w:rsid w:val="001072A5"/>
    <w:rsid w:val="00107F8B"/>
    <w:rsid w:val="00110C55"/>
    <w:rsid w:val="001120C5"/>
    <w:rsid w:val="00112FE6"/>
    <w:rsid w:val="0011604E"/>
    <w:rsid w:val="001171F3"/>
    <w:rsid w:val="0011724A"/>
    <w:rsid w:val="00124326"/>
    <w:rsid w:val="00125847"/>
    <w:rsid w:val="00125B4E"/>
    <w:rsid w:val="00125ECF"/>
    <w:rsid w:val="001273E8"/>
    <w:rsid w:val="00132ED0"/>
    <w:rsid w:val="00133016"/>
    <w:rsid w:val="00140242"/>
    <w:rsid w:val="00141EAA"/>
    <w:rsid w:val="00144B6A"/>
    <w:rsid w:val="0014526C"/>
    <w:rsid w:val="0015022F"/>
    <w:rsid w:val="0015099B"/>
    <w:rsid w:val="0015292B"/>
    <w:rsid w:val="00152C5D"/>
    <w:rsid w:val="00152EEA"/>
    <w:rsid w:val="001530F4"/>
    <w:rsid w:val="001535A9"/>
    <w:rsid w:val="00154FAF"/>
    <w:rsid w:val="001555D4"/>
    <w:rsid w:val="001561B4"/>
    <w:rsid w:val="00157F9D"/>
    <w:rsid w:val="001627A4"/>
    <w:rsid w:val="001629B5"/>
    <w:rsid w:val="00163298"/>
    <w:rsid w:val="00164754"/>
    <w:rsid w:val="001735C0"/>
    <w:rsid w:val="00175B89"/>
    <w:rsid w:val="001772AE"/>
    <w:rsid w:val="00181E4D"/>
    <w:rsid w:val="00185672"/>
    <w:rsid w:val="00191B22"/>
    <w:rsid w:val="00193612"/>
    <w:rsid w:val="001945F2"/>
    <w:rsid w:val="001959B6"/>
    <w:rsid w:val="00196913"/>
    <w:rsid w:val="00196A53"/>
    <w:rsid w:val="0019730C"/>
    <w:rsid w:val="001A0EBE"/>
    <w:rsid w:val="001A2ABD"/>
    <w:rsid w:val="001A3CD9"/>
    <w:rsid w:val="001A4065"/>
    <w:rsid w:val="001A71E2"/>
    <w:rsid w:val="001B2F1A"/>
    <w:rsid w:val="001B7A9F"/>
    <w:rsid w:val="001C0518"/>
    <w:rsid w:val="001C0EDA"/>
    <w:rsid w:val="001C2371"/>
    <w:rsid w:val="001C28AA"/>
    <w:rsid w:val="001C315F"/>
    <w:rsid w:val="001D11B0"/>
    <w:rsid w:val="001D1687"/>
    <w:rsid w:val="001D1CC0"/>
    <w:rsid w:val="001D228D"/>
    <w:rsid w:val="001D3B64"/>
    <w:rsid w:val="001D59F3"/>
    <w:rsid w:val="001D6303"/>
    <w:rsid w:val="001D7499"/>
    <w:rsid w:val="001D7E6B"/>
    <w:rsid w:val="001E641D"/>
    <w:rsid w:val="001F084F"/>
    <w:rsid w:val="00200286"/>
    <w:rsid w:val="00201E62"/>
    <w:rsid w:val="0020312F"/>
    <w:rsid w:val="00203F8F"/>
    <w:rsid w:val="00206219"/>
    <w:rsid w:val="002105CA"/>
    <w:rsid w:val="00211A43"/>
    <w:rsid w:val="0021214E"/>
    <w:rsid w:val="00214BE6"/>
    <w:rsid w:val="00215183"/>
    <w:rsid w:val="002154FD"/>
    <w:rsid w:val="002212EA"/>
    <w:rsid w:val="00222772"/>
    <w:rsid w:val="00224EEA"/>
    <w:rsid w:val="00225B90"/>
    <w:rsid w:val="00230A73"/>
    <w:rsid w:val="00231FA9"/>
    <w:rsid w:val="00232F24"/>
    <w:rsid w:val="00234927"/>
    <w:rsid w:val="002379B8"/>
    <w:rsid w:val="00241369"/>
    <w:rsid w:val="00243587"/>
    <w:rsid w:val="00246452"/>
    <w:rsid w:val="00253518"/>
    <w:rsid w:val="00255AAC"/>
    <w:rsid w:val="002602C2"/>
    <w:rsid w:val="00261BC2"/>
    <w:rsid w:val="00262629"/>
    <w:rsid w:val="002656F2"/>
    <w:rsid w:val="00266376"/>
    <w:rsid w:val="00266FCC"/>
    <w:rsid w:val="002671FF"/>
    <w:rsid w:val="00267B14"/>
    <w:rsid w:val="0027037D"/>
    <w:rsid w:val="00275E18"/>
    <w:rsid w:val="00281DE8"/>
    <w:rsid w:val="00282B5D"/>
    <w:rsid w:val="0028308B"/>
    <w:rsid w:val="002840B9"/>
    <w:rsid w:val="002855C4"/>
    <w:rsid w:val="00286626"/>
    <w:rsid w:val="00286A73"/>
    <w:rsid w:val="0028763D"/>
    <w:rsid w:val="0028763E"/>
    <w:rsid w:val="00294A35"/>
    <w:rsid w:val="00296BE1"/>
    <w:rsid w:val="0029729D"/>
    <w:rsid w:val="002977A9"/>
    <w:rsid w:val="002A034A"/>
    <w:rsid w:val="002A09B2"/>
    <w:rsid w:val="002A0BEC"/>
    <w:rsid w:val="002A1D5C"/>
    <w:rsid w:val="002A6150"/>
    <w:rsid w:val="002B170E"/>
    <w:rsid w:val="002B299E"/>
    <w:rsid w:val="002B3EB5"/>
    <w:rsid w:val="002B445F"/>
    <w:rsid w:val="002C011D"/>
    <w:rsid w:val="002C1385"/>
    <w:rsid w:val="002C4037"/>
    <w:rsid w:val="002C628C"/>
    <w:rsid w:val="002C7CFB"/>
    <w:rsid w:val="002D2BA0"/>
    <w:rsid w:val="002D3307"/>
    <w:rsid w:val="002D4651"/>
    <w:rsid w:val="002D7E0B"/>
    <w:rsid w:val="002E0D97"/>
    <w:rsid w:val="002E1778"/>
    <w:rsid w:val="002E228C"/>
    <w:rsid w:val="002E5264"/>
    <w:rsid w:val="002F3482"/>
    <w:rsid w:val="002F432A"/>
    <w:rsid w:val="002F5E4D"/>
    <w:rsid w:val="00300386"/>
    <w:rsid w:val="00300A67"/>
    <w:rsid w:val="0030106A"/>
    <w:rsid w:val="00301123"/>
    <w:rsid w:val="0030579B"/>
    <w:rsid w:val="00306E8F"/>
    <w:rsid w:val="00307EF8"/>
    <w:rsid w:val="00310E8E"/>
    <w:rsid w:val="003132BB"/>
    <w:rsid w:val="003137EE"/>
    <w:rsid w:val="00314B7E"/>
    <w:rsid w:val="00314F76"/>
    <w:rsid w:val="0031543D"/>
    <w:rsid w:val="00315580"/>
    <w:rsid w:val="00323370"/>
    <w:rsid w:val="003262E8"/>
    <w:rsid w:val="0033332A"/>
    <w:rsid w:val="00334167"/>
    <w:rsid w:val="00337DCE"/>
    <w:rsid w:val="0034054F"/>
    <w:rsid w:val="0034063C"/>
    <w:rsid w:val="003411AC"/>
    <w:rsid w:val="003413DA"/>
    <w:rsid w:val="00341514"/>
    <w:rsid w:val="0034188F"/>
    <w:rsid w:val="00342C4B"/>
    <w:rsid w:val="00343AF2"/>
    <w:rsid w:val="00346348"/>
    <w:rsid w:val="00351278"/>
    <w:rsid w:val="00352EAA"/>
    <w:rsid w:val="0035424E"/>
    <w:rsid w:val="00356CBF"/>
    <w:rsid w:val="00357641"/>
    <w:rsid w:val="00357B1E"/>
    <w:rsid w:val="00357F58"/>
    <w:rsid w:val="00361DA2"/>
    <w:rsid w:val="00373553"/>
    <w:rsid w:val="00377C68"/>
    <w:rsid w:val="003812D8"/>
    <w:rsid w:val="003851FD"/>
    <w:rsid w:val="00386411"/>
    <w:rsid w:val="00386952"/>
    <w:rsid w:val="0039179A"/>
    <w:rsid w:val="00391B7B"/>
    <w:rsid w:val="003A1E45"/>
    <w:rsid w:val="003A26ED"/>
    <w:rsid w:val="003A2DC9"/>
    <w:rsid w:val="003A35A0"/>
    <w:rsid w:val="003A61AD"/>
    <w:rsid w:val="003A69A4"/>
    <w:rsid w:val="003A69CF"/>
    <w:rsid w:val="003A6DAF"/>
    <w:rsid w:val="003A7A37"/>
    <w:rsid w:val="003A7F85"/>
    <w:rsid w:val="003B15CF"/>
    <w:rsid w:val="003B19DE"/>
    <w:rsid w:val="003B1EB8"/>
    <w:rsid w:val="003B20BB"/>
    <w:rsid w:val="003B2F8B"/>
    <w:rsid w:val="003B3C5F"/>
    <w:rsid w:val="003B4840"/>
    <w:rsid w:val="003B55E5"/>
    <w:rsid w:val="003C1695"/>
    <w:rsid w:val="003C6345"/>
    <w:rsid w:val="003C6C26"/>
    <w:rsid w:val="003D04DE"/>
    <w:rsid w:val="003D073E"/>
    <w:rsid w:val="003D1249"/>
    <w:rsid w:val="003D2BDB"/>
    <w:rsid w:val="003D2CEF"/>
    <w:rsid w:val="003D2F81"/>
    <w:rsid w:val="003D319C"/>
    <w:rsid w:val="003D3F0A"/>
    <w:rsid w:val="003E04E3"/>
    <w:rsid w:val="003E1731"/>
    <w:rsid w:val="003E36D8"/>
    <w:rsid w:val="003E43F7"/>
    <w:rsid w:val="003F1642"/>
    <w:rsid w:val="003F1BA0"/>
    <w:rsid w:val="003F216C"/>
    <w:rsid w:val="003F3704"/>
    <w:rsid w:val="003F4FB2"/>
    <w:rsid w:val="003F6CF2"/>
    <w:rsid w:val="00401949"/>
    <w:rsid w:val="0040654B"/>
    <w:rsid w:val="0040676A"/>
    <w:rsid w:val="00410B88"/>
    <w:rsid w:val="00412A86"/>
    <w:rsid w:val="004174A2"/>
    <w:rsid w:val="00420F22"/>
    <w:rsid w:val="004211E0"/>
    <w:rsid w:val="00433BA8"/>
    <w:rsid w:val="004370AA"/>
    <w:rsid w:val="00437144"/>
    <w:rsid w:val="00440355"/>
    <w:rsid w:val="004408DC"/>
    <w:rsid w:val="00440AC2"/>
    <w:rsid w:val="0044389C"/>
    <w:rsid w:val="00444DFA"/>
    <w:rsid w:val="004507BE"/>
    <w:rsid w:val="00450920"/>
    <w:rsid w:val="00451286"/>
    <w:rsid w:val="004523BB"/>
    <w:rsid w:val="00452D80"/>
    <w:rsid w:val="00454DFB"/>
    <w:rsid w:val="00455F94"/>
    <w:rsid w:val="0045785A"/>
    <w:rsid w:val="00457A16"/>
    <w:rsid w:val="00464A28"/>
    <w:rsid w:val="00467AE5"/>
    <w:rsid w:val="0047026F"/>
    <w:rsid w:val="00471452"/>
    <w:rsid w:val="00471737"/>
    <w:rsid w:val="004727C0"/>
    <w:rsid w:val="004734E7"/>
    <w:rsid w:val="00474595"/>
    <w:rsid w:val="004749BF"/>
    <w:rsid w:val="00474D72"/>
    <w:rsid w:val="0048044C"/>
    <w:rsid w:val="0048061B"/>
    <w:rsid w:val="0048230B"/>
    <w:rsid w:val="004840E2"/>
    <w:rsid w:val="00493238"/>
    <w:rsid w:val="00493AE1"/>
    <w:rsid w:val="00495049"/>
    <w:rsid w:val="0049511F"/>
    <w:rsid w:val="00497393"/>
    <w:rsid w:val="00497C4B"/>
    <w:rsid w:val="004A1A50"/>
    <w:rsid w:val="004A1C8C"/>
    <w:rsid w:val="004A1ED9"/>
    <w:rsid w:val="004A2485"/>
    <w:rsid w:val="004A2AA8"/>
    <w:rsid w:val="004A3609"/>
    <w:rsid w:val="004A49AF"/>
    <w:rsid w:val="004A6441"/>
    <w:rsid w:val="004A6FAE"/>
    <w:rsid w:val="004A766F"/>
    <w:rsid w:val="004A7C33"/>
    <w:rsid w:val="004B089E"/>
    <w:rsid w:val="004B0DF6"/>
    <w:rsid w:val="004B1394"/>
    <w:rsid w:val="004B1593"/>
    <w:rsid w:val="004B19D6"/>
    <w:rsid w:val="004B3A04"/>
    <w:rsid w:val="004B5CAA"/>
    <w:rsid w:val="004B61B1"/>
    <w:rsid w:val="004C282B"/>
    <w:rsid w:val="004C37C2"/>
    <w:rsid w:val="004C4AA3"/>
    <w:rsid w:val="004C6007"/>
    <w:rsid w:val="004D4473"/>
    <w:rsid w:val="004D4D13"/>
    <w:rsid w:val="004D6E56"/>
    <w:rsid w:val="004D7372"/>
    <w:rsid w:val="004E153E"/>
    <w:rsid w:val="004E33E7"/>
    <w:rsid w:val="004E3530"/>
    <w:rsid w:val="004E405A"/>
    <w:rsid w:val="004E43F9"/>
    <w:rsid w:val="004E4B0B"/>
    <w:rsid w:val="004E60CC"/>
    <w:rsid w:val="004E6F72"/>
    <w:rsid w:val="004F01FE"/>
    <w:rsid w:val="004F1A1A"/>
    <w:rsid w:val="004F37D0"/>
    <w:rsid w:val="004F51FA"/>
    <w:rsid w:val="00500A3A"/>
    <w:rsid w:val="0050650D"/>
    <w:rsid w:val="00506B10"/>
    <w:rsid w:val="00507FAC"/>
    <w:rsid w:val="00511A4C"/>
    <w:rsid w:val="0051270F"/>
    <w:rsid w:val="005137D8"/>
    <w:rsid w:val="00513C70"/>
    <w:rsid w:val="005148E0"/>
    <w:rsid w:val="00514F83"/>
    <w:rsid w:val="00517207"/>
    <w:rsid w:val="005209D7"/>
    <w:rsid w:val="005237D3"/>
    <w:rsid w:val="00525B28"/>
    <w:rsid w:val="005266F2"/>
    <w:rsid w:val="0053586B"/>
    <w:rsid w:val="00536B53"/>
    <w:rsid w:val="00537F63"/>
    <w:rsid w:val="0054089F"/>
    <w:rsid w:val="0054153B"/>
    <w:rsid w:val="00547372"/>
    <w:rsid w:val="00547ACD"/>
    <w:rsid w:val="00547E1D"/>
    <w:rsid w:val="00550152"/>
    <w:rsid w:val="00552822"/>
    <w:rsid w:val="00553A24"/>
    <w:rsid w:val="00554C7E"/>
    <w:rsid w:val="0055598C"/>
    <w:rsid w:val="00562080"/>
    <w:rsid w:val="0056678A"/>
    <w:rsid w:val="005700BB"/>
    <w:rsid w:val="0057075F"/>
    <w:rsid w:val="00570DB9"/>
    <w:rsid w:val="00571BE6"/>
    <w:rsid w:val="00573153"/>
    <w:rsid w:val="005753B1"/>
    <w:rsid w:val="00576547"/>
    <w:rsid w:val="00576CAA"/>
    <w:rsid w:val="00576FF3"/>
    <w:rsid w:val="00581434"/>
    <w:rsid w:val="00582655"/>
    <w:rsid w:val="005826CE"/>
    <w:rsid w:val="00582847"/>
    <w:rsid w:val="00584CC4"/>
    <w:rsid w:val="00585661"/>
    <w:rsid w:val="0058598C"/>
    <w:rsid w:val="0059056F"/>
    <w:rsid w:val="00596B0C"/>
    <w:rsid w:val="005A1653"/>
    <w:rsid w:val="005A46B6"/>
    <w:rsid w:val="005A5DBA"/>
    <w:rsid w:val="005A7BC1"/>
    <w:rsid w:val="005B013C"/>
    <w:rsid w:val="005B06C1"/>
    <w:rsid w:val="005B1701"/>
    <w:rsid w:val="005B31EB"/>
    <w:rsid w:val="005B42C8"/>
    <w:rsid w:val="005B5840"/>
    <w:rsid w:val="005B62A4"/>
    <w:rsid w:val="005B6595"/>
    <w:rsid w:val="005B7B1A"/>
    <w:rsid w:val="005C2A10"/>
    <w:rsid w:val="005C6BAB"/>
    <w:rsid w:val="005D0478"/>
    <w:rsid w:val="005D32F0"/>
    <w:rsid w:val="005D55B3"/>
    <w:rsid w:val="005D7D81"/>
    <w:rsid w:val="005E1A13"/>
    <w:rsid w:val="005E410C"/>
    <w:rsid w:val="005E417A"/>
    <w:rsid w:val="005F0498"/>
    <w:rsid w:val="005F23E7"/>
    <w:rsid w:val="005F459A"/>
    <w:rsid w:val="005F4CC9"/>
    <w:rsid w:val="005F74E6"/>
    <w:rsid w:val="00600592"/>
    <w:rsid w:val="006013F0"/>
    <w:rsid w:val="00603CD7"/>
    <w:rsid w:val="00607802"/>
    <w:rsid w:val="00611927"/>
    <w:rsid w:val="00611B2B"/>
    <w:rsid w:val="00612118"/>
    <w:rsid w:val="006157E6"/>
    <w:rsid w:val="0061679D"/>
    <w:rsid w:val="0062166D"/>
    <w:rsid w:val="00622684"/>
    <w:rsid w:val="006231E5"/>
    <w:rsid w:val="006241E4"/>
    <w:rsid w:val="0062480B"/>
    <w:rsid w:val="00625C10"/>
    <w:rsid w:val="006263D5"/>
    <w:rsid w:val="00627790"/>
    <w:rsid w:val="00627EC4"/>
    <w:rsid w:val="00631252"/>
    <w:rsid w:val="006321DB"/>
    <w:rsid w:val="00633535"/>
    <w:rsid w:val="00636C8D"/>
    <w:rsid w:val="0064101E"/>
    <w:rsid w:val="00642F2D"/>
    <w:rsid w:val="00645457"/>
    <w:rsid w:val="00651CDC"/>
    <w:rsid w:val="00651FAB"/>
    <w:rsid w:val="00653A77"/>
    <w:rsid w:val="00654569"/>
    <w:rsid w:val="00655C88"/>
    <w:rsid w:val="00656B81"/>
    <w:rsid w:val="00661DDB"/>
    <w:rsid w:val="00662617"/>
    <w:rsid w:val="00665090"/>
    <w:rsid w:val="006651B9"/>
    <w:rsid w:val="00666180"/>
    <w:rsid w:val="00667561"/>
    <w:rsid w:val="006727BE"/>
    <w:rsid w:val="00673366"/>
    <w:rsid w:val="00673C97"/>
    <w:rsid w:val="0067503E"/>
    <w:rsid w:val="00675BC9"/>
    <w:rsid w:val="00675C6C"/>
    <w:rsid w:val="006776AF"/>
    <w:rsid w:val="0068154C"/>
    <w:rsid w:val="00682228"/>
    <w:rsid w:val="0068298C"/>
    <w:rsid w:val="00683184"/>
    <w:rsid w:val="00683C09"/>
    <w:rsid w:val="00686FFC"/>
    <w:rsid w:val="00687440"/>
    <w:rsid w:val="00687B7A"/>
    <w:rsid w:val="006951E9"/>
    <w:rsid w:val="00695DFA"/>
    <w:rsid w:val="00695E94"/>
    <w:rsid w:val="00697651"/>
    <w:rsid w:val="006A0665"/>
    <w:rsid w:val="006B2A0A"/>
    <w:rsid w:val="006B3B75"/>
    <w:rsid w:val="006B5FAA"/>
    <w:rsid w:val="006B622B"/>
    <w:rsid w:val="006B66A7"/>
    <w:rsid w:val="006B6E80"/>
    <w:rsid w:val="006C6C2D"/>
    <w:rsid w:val="006D0B4B"/>
    <w:rsid w:val="006D3305"/>
    <w:rsid w:val="006D519E"/>
    <w:rsid w:val="006D51A4"/>
    <w:rsid w:val="006D6FE6"/>
    <w:rsid w:val="006D77CB"/>
    <w:rsid w:val="006E0401"/>
    <w:rsid w:val="006E3AFC"/>
    <w:rsid w:val="006E462E"/>
    <w:rsid w:val="006E52C6"/>
    <w:rsid w:val="006E7D80"/>
    <w:rsid w:val="006F186F"/>
    <w:rsid w:val="006F2679"/>
    <w:rsid w:val="006F2F1F"/>
    <w:rsid w:val="006F31B2"/>
    <w:rsid w:val="006F375C"/>
    <w:rsid w:val="006F37B3"/>
    <w:rsid w:val="0070011F"/>
    <w:rsid w:val="0070098C"/>
    <w:rsid w:val="00702984"/>
    <w:rsid w:val="007035E7"/>
    <w:rsid w:val="0070376C"/>
    <w:rsid w:val="00706B6F"/>
    <w:rsid w:val="00707C69"/>
    <w:rsid w:val="00710044"/>
    <w:rsid w:val="00710C2B"/>
    <w:rsid w:val="00711622"/>
    <w:rsid w:val="007126CE"/>
    <w:rsid w:val="00716135"/>
    <w:rsid w:val="007162E5"/>
    <w:rsid w:val="00717D6A"/>
    <w:rsid w:val="00720E6A"/>
    <w:rsid w:val="00722351"/>
    <w:rsid w:val="00723DAE"/>
    <w:rsid w:val="00726A49"/>
    <w:rsid w:val="00731942"/>
    <w:rsid w:val="00731B74"/>
    <w:rsid w:val="0073207D"/>
    <w:rsid w:val="00732F5F"/>
    <w:rsid w:val="00736CE3"/>
    <w:rsid w:val="00741F47"/>
    <w:rsid w:val="00747053"/>
    <w:rsid w:val="00747600"/>
    <w:rsid w:val="007476B3"/>
    <w:rsid w:val="007477E2"/>
    <w:rsid w:val="007508B8"/>
    <w:rsid w:val="0075094E"/>
    <w:rsid w:val="00751506"/>
    <w:rsid w:val="00751681"/>
    <w:rsid w:val="00754A94"/>
    <w:rsid w:val="00755C25"/>
    <w:rsid w:val="00756588"/>
    <w:rsid w:val="00760A32"/>
    <w:rsid w:val="00761216"/>
    <w:rsid w:val="00761425"/>
    <w:rsid w:val="00761D7F"/>
    <w:rsid w:val="0076259F"/>
    <w:rsid w:val="007626CB"/>
    <w:rsid w:val="007630DE"/>
    <w:rsid w:val="00782217"/>
    <w:rsid w:val="00783835"/>
    <w:rsid w:val="00787458"/>
    <w:rsid w:val="00790228"/>
    <w:rsid w:val="0079040D"/>
    <w:rsid w:val="007964EC"/>
    <w:rsid w:val="00796D6E"/>
    <w:rsid w:val="00797646"/>
    <w:rsid w:val="007A50A7"/>
    <w:rsid w:val="007A6A81"/>
    <w:rsid w:val="007B1C21"/>
    <w:rsid w:val="007B5896"/>
    <w:rsid w:val="007B77B9"/>
    <w:rsid w:val="007C1DB2"/>
    <w:rsid w:val="007C25B4"/>
    <w:rsid w:val="007C3C61"/>
    <w:rsid w:val="007C7260"/>
    <w:rsid w:val="007D0204"/>
    <w:rsid w:val="007D02A6"/>
    <w:rsid w:val="007D5605"/>
    <w:rsid w:val="007D6C0C"/>
    <w:rsid w:val="007D73B0"/>
    <w:rsid w:val="007D7B1C"/>
    <w:rsid w:val="007E03DF"/>
    <w:rsid w:val="007E06CD"/>
    <w:rsid w:val="007E1889"/>
    <w:rsid w:val="007E1A9A"/>
    <w:rsid w:val="007E2E17"/>
    <w:rsid w:val="007F1AF3"/>
    <w:rsid w:val="007F1CB3"/>
    <w:rsid w:val="007F4A51"/>
    <w:rsid w:val="007F5058"/>
    <w:rsid w:val="007F5511"/>
    <w:rsid w:val="007F67F9"/>
    <w:rsid w:val="007F6873"/>
    <w:rsid w:val="00800FF0"/>
    <w:rsid w:val="0080211F"/>
    <w:rsid w:val="00804B83"/>
    <w:rsid w:val="00807629"/>
    <w:rsid w:val="00820168"/>
    <w:rsid w:val="0082231C"/>
    <w:rsid w:val="0082406C"/>
    <w:rsid w:val="008240B2"/>
    <w:rsid w:val="0082654D"/>
    <w:rsid w:val="00827F9E"/>
    <w:rsid w:val="00835669"/>
    <w:rsid w:val="00840F69"/>
    <w:rsid w:val="00841331"/>
    <w:rsid w:val="0084207B"/>
    <w:rsid w:val="00850686"/>
    <w:rsid w:val="00851634"/>
    <w:rsid w:val="00851931"/>
    <w:rsid w:val="0085279B"/>
    <w:rsid w:val="008537E3"/>
    <w:rsid w:val="00854889"/>
    <w:rsid w:val="0085680F"/>
    <w:rsid w:val="008569D5"/>
    <w:rsid w:val="00860445"/>
    <w:rsid w:val="00860EAA"/>
    <w:rsid w:val="00861B3E"/>
    <w:rsid w:val="00861B9E"/>
    <w:rsid w:val="00870D70"/>
    <w:rsid w:val="0087748C"/>
    <w:rsid w:val="00884B0D"/>
    <w:rsid w:val="008857B2"/>
    <w:rsid w:val="00885B75"/>
    <w:rsid w:val="008866F8"/>
    <w:rsid w:val="008952C5"/>
    <w:rsid w:val="008975A3"/>
    <w:rsid w:val="008A329D"/>
    <w:rsid w:val="008A4EF9"/>
    <w:rsid w:val="008A5D16"/>
    <w:rsid w:val="008B1A7D"/>
    <w:rsid w:val="008B2A9D"/>
    <w:rsid w:val="008B4805"/>
    <w:rsid w:val="008C1814"/>
    <w:rsid w:val="008C24BD"/>
    <w:rsid w:val="008C5639"/>
    <w:rsid w:val="008C5EFF"/>
    <w:rsid w:val="008C640A"/>
    <w:rsid w:val="008C6A6D"/>
    <w:rsid w:val="008D2C8A"/>
    <w:rsid w:val="008E0D1D"/>
    <w:rsid w:val="008E1B51"/>
    <w:rsid w:val="008E4A48"/>
    <w:rsid w:val="008E66F1"/>
    <w:rsid w:val="008F04B2"/>
    <w:rsid w:val="008F0844"/>
    <w:rsid w:val="008F102C"/>
    <w:rsid w:val="008F25EB"/>
    <w:rsid w:val="008F2E99"/>
    <w:rsid w:val="008F4837"/>
    <w:rsid w:val="008F5C97"/>
    <w:rsid w:val="008F60FD"/>
    <w:rsid w:val="00902330"/>
    <w:rsid w:val="00903643"/>
    <w:rsid w:val="00904D22"/>
    <w:rsid w:val="00907272"/>
    <w:rsid w:val="00910B6E"/>
    <w:rsid w:val="009140E9"/>
    <w:rsid w:val="00914409"/>
    <w:rsid w:val="00914686"/>
    <w:rsid w:val="00915D24"/>
    <w:rsid w:val="00917A9B"/>
    <w:rsid w:val="009211E8"/>
    <w:rsid w:val="009241FB"/>
    <w:rsid w:val="00930BC0"/>
    <w:rsid w:val="0093124F"/>
    <w:rsid w:val="00931FF8"/>
    <w:rsid w:val="009341A4"/>
    <w:rsid w:val="0093685F"/>
    <w:rsid w:val="009419B7"/>
    <w:rsid w:val="009452D5"/>
    <w:rsid w:val="00946F1D"/>
    <w:rsid w:val="00950DA1"/>
    <w:rsid w:val="009519D1"/>
    <w:rsid w:val="00951F7A"/>
    <w:rsid w:val="009541CF"/>
    <w:rsid w:val="0095519C"/>
    <w:rsid w:val="00956123"/>
    <w:rsid w:val="00956863"/>
    <w:rsid w:val="0096107C"/>
    <w:rsid w:val="00961CDF"/>
    <w:rsid w:val="009626DC"/>
    <w:rsid w:val="00962BEA"/>
    <w:rsid w:val="009658CC"/>
    <w:rsid w:val="00965B59"/>
    <w:rsid w:val="00966240"/>
    <w:rsid w:val="00970097"/>
    <w:rsid w:val="00972A06"/>
    <w:rsid w:val="009758D6"/>
    <w:rsid w:val="00976C94"/>
    <w:rsid w:val="00977AF2"/>
    <w:rsid w:val="0098091B"/>
    <w:rsid w:val="009845AF"/>
    <w:rsid w:val="009845B5"/>
    <w:rsid w:val="009902D3"/>
    <w:rsid w:val="00990421"/>
    <w:rsid w:val="009974ED"/>
    <w:rsid w:val="00997DCF"/>
    <w:rsid w:val="009A203E"/>
    <w:rsid w:val="009A29AD"/>
    <w:rsid w:val="009A3B81"/>
    <w:rsid w:val="009A4347"/>
    <w:rsid w:val="009A4653"/>
    <w:rsid w:val="009A5C3B"/>
    <w:rsid w:val="009A6EA4"/>
    <w:rsid w:val="009B0E98"/>
    <w:rsid w:val="009B1DB4"/>
    <w:rsid w:val="009B1FFC"/>
    <w:rsid w:val="009C48D1"/>
    <w:rsid w:val="009D1191"/>
    <w:rsid w:val="009D46EB"/>
    <w:rsid w:val="009D4D53"/>
    <w:rsid w:val="009D576D"/>
    <w:rsid w:val="009D64FE"/>
    <w:rsid w:val="009D6910"/>
    <w:rsid w:val="009D6CD4"/>
    <w:rsid w:val="009E348D"/>
    <w:rsid w:val="009E7288"/>
    <w:rsid w:val="009F0713"/>
    <w:rsid w:val="009F08A2"/>
    <w:rsid w:val="009F146F"/>
    <w:rsid w:val="009F16D3"/>
    <w:rsid w:val="009F3A80"/>
    <w:rsid w:val="009F6CF6"/>
    <w:rsid w:val="00A019C2"/>
    <w:rsid w:val="00A045C8"/>
    <w:rsid w:val="00A06603"/>
    <w:rsid w:val="00A06C2D"/>
    <w:rsid w:val="00A116B6"/>
    <w:rsid w:val="00A11CDA"/>
    <w:rsid w:val="00A12105"/>
    <w:rsid w:val="00A14C60"/>
    <w:rsid w:val="00A15380"/>
    <w:rsid w:val="00A1755F"/>
    <w:rsid w:val="00A21104"/>
    <w:rsid w:val="00A22B1B"/>
    <w:rsid w:val="00A242CD"/>
    <w:rsid w:val="00A24CE0"/>
    <w:rsid w:val="00A251E7"/>
    <w:rsid w:val="00A25C4D"/>
    <w:rsid w:val="00A25D11"/>
    <w:rsid w:val="00A31072"/>
    <w:rsid w:val="00A33472"/>
    <w:rsid w:val="00A3568F"/>
    <w:rsid w:val="00A37096"/>
    <w:rsid w:val="00A37196"/>
    <w:rsid w:val="00A3787B"/>
    <w:rsid w:val="00A40BC0"/>
    <w:rsid w:val="00A43173"/>
    <w:rsid w:val="00A504CD"/>
    <w:rsid w:val="00A51E3D"/>
    <w:rsid w:val="00A55D7A"/>
    <w:rsid w:val="00A56C3D"/>
    <w:rsid w:val="00A618E8"/>
    <w:rsid w:val="00A62C1B"/>
    <w:rsid w:val="00A62D32"/>
    <w:rsid w:val="00A654E1"/>
    <w:rsid w:val="00A6553A"/>
    <w:rsid w:val="00A71096"/>
    <w:rsid w:val="00A74145"/>
    <w:rsid w:val="00A74185"/>
    <w:rsid w:val="00A74821"/>
    <w:rsid w:val="00A804BA"/>
    <w:rsid w:val="00A80829"/>
    <w:rsid w:val="00A809A3"/>
    <w:rsid w:val="00A81DD6"/>
    <w:rsid w:val="00A837F2"/>
    <w:rsid w:val="00A84C54"/>
    <w:rsid w:val="00A852DA"/>
    <w:rsid w:val="00A92207"/>
    <w:rsid w:val="00A933C6"/>
    <w:rsid w:val="00A933F8"/>
    <w:rsid w:val="00A93C6D"/>
    <w:rsid w:val="00A94D5E"/>
    <w:rsid w:val="00A96335"/>
    <w:rsid w:val="00A97DE5"/>
    <w:rsid w:val="00AA09BF"/>
    <w:rsid w:val="00AA1474"/>
    <w:rsid w:val="00AA1D98"/>
    <w:rsid w:val="00AA24F6"/>
    <w:rsid w:val="00AA2FB2"/>
    <w:rsid w:val="00AA472F"/>
    <w:rsid w:val="00AA5E2C"/>
    <w:rsid w:val="00AA60FA"/>
    <w:rsid w:val="00AA6ADE"/>
    <w:rsid w:val="00AA6B42"/>
    <w:rsid w:val="00AB0217"/>
    <w:rsid w:val="00AB0840"/>
    <w:rsid w:val="00AB142B"/>
    <w:rsid w:val="00AB19CD"/>
    <w:rsid w:val="00AB1DF9"/>
    <w:rsid w:val="00AB32B7"/>
    <w:rsid w:val="00AB5DE2"/>
    <w:rsid w:val="00AC0722"/>
    <w:rsid w:val="00AC7405"/>
    <w:rsid w:val="00AD004F"/>
    <w:rsid w:val="00AD0188"/>
    <w:rsid w:val="00AD4686"/>
    <w:rsid w:val="00AD5DB9"/>
    <w:rsid w:val="00AD7977"/>
    <w:rsid w:val="00AE1F5D"/>
    <w:rsid w:val="00AE29B2"/>
    <w:rsid w:val="00AE37B7"/>
    <w:rsid w:val="00AE738F"/>
    <w:rsid w:val="00AF00E2"/>
    <w:rsid w:val="00AF44F2"/>
    <w:rsid w:val="00AF6DD1"/>
    <w:rsid w:val="00AF72B9"/>
    <w:rsid w:val="00AF7AE2"/>
    <w:rsid w:val="00B009BD"/>
    <w:rsid w:val="00B01C35"/>
    <w:rsid w:val="00B0218D"/>
    <w:rsid w:val="00B02BAF"/>
    <w:rsid w:val="00B03C6E"/>
    <w:rsid w:val="00B12A5D"/>
    <w:rsid w:val="00B140E3"/>
    <w:rsid w:val="00B14906"/>
    <w:rsid w:val="00B157ED"/>
    <w:rsid w:val="00B20BEC"/>
    <w:rsid w:val="00B21D85"/>
    <w:rsid w:val="00B236E8"/>
    <w:rsid w:val="00B23B21"/>
    <w:rsid w:val="00B23E49"/>
    <w:rsid w:val="00B23EEE"/>
    <w:rsid w:val="00B316C4"/>
    <w:rsid w:val="00B32293"/>
    <w:rsid w:val="00B33F43"/>
    <w:rsid w:val="00B3477B"/>
    <w:rsid w:val="00B360CE"/>
    <w:rsid w:val="00B36500"/>
    <w:rsid w:val="00B418A6"/>
    <w:rsid w:val="00B42B31"/>
    <w:rsid w:val="00B4550D"/>
    <w:rsid w:val="00B479C6"/>
    <w:rsid w:val="00B544AE"/>
    <w:rsid w:val="00B54A49"/>
    <w:rsid w:val="00B558FE"/>
    <w:rsid w:val="00B55B33"/>
    <w:rsid w:val="00B57E00"/>
    <w:rsid w:val="00B65675"/>
    <w:rsid w:val="00B67BB0"/>
    <w:rsid w:val="00B70375"/>
    <w:rsid w:val="00B70EE2"/>
    <w:rsid w:val="00B72EB3"/>
    <w:rsid w:val="00B730AD"/>
    <w:rsid w:val="00B761A6"/>
    <w:rsid w:val="00B81479"/>
    <w:rsid w:val="00B840A0"/>
    <w:rsid w:val="00B84A39"/>
    <w:rsid w:val="00B87402"/>
    <w:rsid w:val="00B8764F"/>
    <w:rsid w:val="00B8776C"/>
    <w:rsid w:val="00B87E34"/>
    <w:rsid w:val="00B9118F"/>
    <w:rsid w:val="00B917C8"/>
    <w:rsid w:val="00B93F24"/>
    <w:rsid w:val="00B976AC"/>
    <w:rsid w:val="00BA0EA2"/>
    <w:rsid w:val="00BA1562"/>
    <w:rsid w:val="00BA1CE4"/>
    <w:rsid w:val="00BA2552"/>
    <w:rsid w:val="00BA2FA4"/>
    <w:rsid w:val="00BA5026"/>
    <w:rsid w:val="00BA60EF"/>
    <w:rsid w:val="00BB2AA4"/>
    <w:rsid w:val="00BB2D42"/>
    <w:rsid w:val="00BB392C"/>
    <w:rsid w:val="00BB6298"/>
    <w:rsid w:val="00BB634E"/>
    <w:rsid w:val="00BB660B"/>
    <w:rsid w:val="00BB730B"/>
    <w:rsid w:val="00BC1DC6"/>
    <w:rsid w:val="00BC1E80"/>
    <w:rsid w:val="00BC3538"/>
    <w:rsid w:val="00BC4C2C"/>
    <w:rsid w:val="00BC53FB"/>
    <w:rsid w:val="00BC56AA"/>
    <w:rsid w:val="00BD2BF4"/>
    <w:rsid w:val="00BD5015"/>
    <w:rsid w:val="00BD5F1F"/>
    <w:rsid w:val="00BD6AEE"/>
    <w:rsid w:val="00BE0499"/>
    <w:rsid w:val="00BE104F"/>
    <w:rsid w:val="00BE146A"/>
    <w:rsid w:val="00BE3DEE"/>
    <w:rsid w:val="00BE447D"/>
    <w:rsid w:val="00BE4C75"/>
    <w:rsid w:val="00BE5348"/>
    <w:rsid w:val="00BE5868"/>
    <w:rsid w:val="00BF10C1"/>
    <w:rsid w:val="00BF113E"/>
    <w:rsid w:val="00BF12E3"/>
    <w:rsid w:val="00BF4276"/>
    <w:rsid w:val="00C00B4D"/>
    <w:rsid w:val="00C01DBE"/>
    <w:rsid w:val="00C02880"/>
    <w:rsid w:val="00C079BD"/>
    <w:rsid w:val="00C10CD7"/>
    <w:rsid w:val="00C13F62"/>
    <w:rsid w:val="00C1482A"/>
    <w:rsid w:val="00C14EB0"/>
    <w:rsid w:val="00C1649A"/>
    <w:rsid w:val="00C2397A"/>
    <w:rsid w:val="00C24138"/>
    <w:rsid w:val="00C250C0"/>
    <w:rsid w:val="00C269DF"/>
    <w:rsid w:val="00C33406"/>
    <w:rsid w:val="00C345AB"/>
    <w:rsid w:val="00C34E15"/>
    <w:rsid w:val="00C362B6"/>
    <w:rsid w:val="00C37B8F"/>
    <w:rsid w:val="00C402CB"/>
    <w:rsid w:val="00C41B72"/>
    <w:rsid w:val="00C45EC9"/>
    <w:rsid w:val="00C46B71"/>
    <w:rsid w:val="00C53DC4"/>
    <w:rsid w:val="00C54F43"/>
    <w:rsid w:val="00C56778"/>
    <w:rsid w:val="00C60A4E"/>
    <w:rsid w:val="00C60D06"/>
    <w:rsid w:val="00C61590"/>
    <w:rsid w:val="00C61CDB"/>
    <w:rsid w:val="00C62F8B"/>
    <w:rsid w:val="00C63721"/>
    <w:rsid w:val="00C65506"/>
    <w:rsid w:val="00C65B83"/>
    <w:rsid w:val="00C70B94"/>
    <w:rsid w:val="00C70D55"/>
    <w:rsid w:val="00C71CDD"/>
    <w:rsid w:val="00C71E07"/>
    <w:rsid w:val="00C7324A"/>
    <w:rsid w:val="00C7353C"/>
    <w:rsid w:val="00C7548A"/>
    <w:rsid w:val="00C76188"/>
    <w:rsid w:val="00C767C4"/>
    <w:rsid w:val="00C80158"/>
    <w:rsid w:val="00C80D6F"/>
    <w:rsid w:val="00C80F20"/>
    <w:rsid w:val="00C812C0"/>
    <w:rsid w:val="00C81865"/>
    <w:rsid w:val="00C8202A"/>
    <w:rsid w:val="00C83CCE"/>
    <w:rsid w:val="00C84655"/>
    <w:rsid w:val="00C8718B"/>
    <w:rsid w:val="00C94F74"/>
    <w:rsid w:val="00C9558D"/>
    <w:rsid w:val="00C955B7"/>
    <w:rsid w:val="00C977DF"/>
    <w:rsid w:val="00CA0714"/>
    <w:rsid w:val="00CA28C3"/>
    <w:rsid w:val="00CA3BD6"/>
    <w:rsid w:val="00CA712F"/>
    <w:rsid w:val="00CA71E0"/>
    <w:rsid w:val="00CB06DA"/>
    <w:rsid w:val="00CB27EC"/>
    <w:rsid w:val="00CB383C"/>
    <w:rsid w:val="00CB50D9"/>
    <w:rsid w:val="00CB79E6"/>
    <w:rsid w:val="00CB7F69"/>
    <w:rsid w:val="00CC0911"/>
    <w:rsid w:val="00CC3D1F"/>
    <w:rsid w:val="00CD059C"/>
    <w:rsid w:val="00CD0F05"/>
    <w:rsid w:val="00CD45C8"/>
    <w:rsid w:val="00CD6C63"/>
    <w:rsid w:val="00CD7167"/>
    <w:rsid w:val="00CE1E54"/>
    <w:rsid w:val="00CE210D"/>
    <w:rsid w:val="00CE35A4"/>
    <w:rsid w:val="00CE4B2E"/>
    <w:rsid w:val="00CE4C86"/>
    <w:rsid w:val="00CE565F"/>
    <w:rsid w:val="00CE73C6"/>
    <w:rsid w:val="00CF2E65"/>
    <w:rsid w:val="00CF4E42"/>
    <w:rsid w:val="00CF5039"/>
    <w:rsid w:val="00CF5B33"/>
    <w:rsid w:val="00CF5BE2"/>
    <w:rsid w:val="00CF628D"/>
    <w:rsid w:val="00CF797F"/>
    <w:rsid w:val="00D01F85"/>
    <w:rsid w:val="00D03AD3"/>
    <w:rsid w:val="00D0497B"/>
    <w:rsid w:val="00D052EC"/>
    <w:rsid w:val="00D11D98"/>
    <w:rsid w:val="00D12B21"/>
    <w:rsid w:val="00D13CEE"/>
    <w:rsid w:val="00D150BF"/>
    <w:rsid w:val="00D15392"/>
    <w:rsid w:val="00D22C8E"/>
    <w:rsid w:val="00D24B49"/>
    <w:rsid w:val="00D2608F"/>
    <w:rsid w:val="00D2778F"/>
    <w:rsid w:val="00D3101F"/>
    <w:rsid w:val="00D35428"/>
    <w:rsid w:val="00D37146"/>
    <w:rsid w:val="00D41097"/>
    <w:rsid w:val="00D41C3D"/>
    <w:rsid w:val="00D429C8"/>
    <w:rsid w:val="00D43548"/>
    <w:rsid w:val="00D450DD"/>
    <w:rsid w:val="00D472AE"/>
    <w:rsid w:val="00D4730D"/>
    <w:rsid w:val="00D5012B"/>
    <w:rsid w:val="00D53DD7"/>
    <w:rsid w:val="00D5420B"/>
    <w:rsid w:val="00D54EB8"/>
    <w:rsid w:val="00D56555"/>
    <w:rsid w:val="00D57A37"/>
    <w:rsid w:val="00D6120F"/>
    <w:rsid w:val="00D63E2C"/>
    <w:rsid w:val="00D649FF"/>
    <w:rsid w:val="00D66183"/>
    <w:rsid w:val="00D66429"/>
    <w:rsid w:val="00D70473"/>
    <w:rsid w:val="00D71095"/>
    <w:rsid w:val="00D72C0B"/>
    <w:rsid w:val="00D7452F"/>
    <w:rsid w:val="00D75FFF"/>
    <w:rsid w:val="00D80103"/>
    <w:rsid w:val="00D84782"/>
    <w:rsid w:val="00D8639A"/>
    <w:rsid w:val="00D87037"/>
    <w:rsid w:val="00D96B9E"/>
    <w:rsid w:val="00D97FAF"/>
    <w:rsid w:val="00DA0209"/>
    <w:rsid w:val="00DA38A4"/>
    <w:rsid w:val="00DA5B6E"/>
    <w:rsid w:val="00DA6128"/>
    <w:rsid w:val="00DA7934"/>
    <w:rsid w:val="00DC07BB"/>
    <w:rsid w:val="00DC240E"/>
    <w:rsid w:val="00DC3D4C"/>
    <w:rsid w:val="00DC59F9"/>
    <w:rsid w:val="00DC67D4"/>
    <w:rsid w:val="00DC6FC4"/>
    <w:rsid w:val="00DC70F8"/>
    <w:rsid w:val="00DC7A5E"/>
    <w:rsid w:val="00DD1EC6"/>
    <w:rsid w:val="00DD297B"/>
    <w:rsid w:val="00DD2D84"/>
    <w:rsid w:val="00DD34A5"/>
    <w:rsid w:val="00DD3C43"/>
    <w:rsid w:val="00DD3D2E"/>
    <w:rsid w:val="00DD3DFF"/>
    <w:rsid w:val="00DD41C0"/>
    <w:rsid w:val="00DD6EFE"/>
    <w:rsid w:val="00DE04B2"/>
    <w:rsid w:val="00DE058F"/>
    <w:rsid w:val="00DE12A0"/>
    <w:rsid w:val="00DE2B50"/>
    <w:rsid w:val="00DE34FE"/>
    <w:rsid w:val="00DE5AF0"/>
    <w:rsid w:val="00DE7313"/>
    <w:rsid w:val="00DF0A7E"/>
    <w:rsid w:val="00DF1A64"/>
    <w:rsid w:val="00DF2EA3"/>
    <w:rsid w:val="00DF337C"/>
    <w:rsid w:val="00DF58FA"/>
    <w:rsid w:val="00E022D0"/>
    <w:rsid w:val="00E13917"/>
    <w:rsid w:val="00E146C4"/>
    <w:rsid w:val="00E15615"/>
    <w:rsid w:val="00E1607F"/>
    <w:rsid w:val="00E179AF"/>
    <w:rsid w:val="00E17E5C"/>
    <w:rsid w:val="00E20D7F"/>
    <w:rsid w:val="00E2190A"/>
    <w:rsid w:val="00E22169"/>
    <w:rsid w:val="00E25156"/>
    <w:rsid w:val="00E26330"/>
    <w:rsid w:val="00E2719A"/>
    <w:rsid w:val="00E31385"/>
    <w:rsid w:val="00E3180C"/>
    <w:rsid w:val="00E341F1"/>
    <w:rsid w:val="00E34897"/>
    <w:rsid w:val="00E34CE0"/>
    <w:rsid w:val="00E3679E"/>
    <w:rsid w:val="00E408E7"/>
    <w:rsid w:val="00E41FC1"/>
    <w:rsid w:val="00E428E8"/>
    <w:rsid w:val="00E43827"/>
    <w:rsid w:val="00E43B2E"/>
    <w:rsid w:val="00E4454D"/>
    <w:rsid w:val="00E45448"/>
    <w:rsid w:val="00E45C07"/>
    <w:rsid w:val="00E4709F"/>
    <w:rsid w:val="00E50CF4"/>
    <w:rsid w:val="00E527AA"/>
    <w:rsid w:val="00E53B26"/>
    <w:rsid w:val="00E54D73"/>
    <w:rsid w:val="00E564D6"/>
    <w:rsid w:val="00E56ED4"/>
    <w:rsid w:val="00E57838"/>
    <w:rsid w:val="00E6069C"/>
    <w:rsid w:val="00E60B73"/>
    <w:rsid w:val="00E621E8"/>
    <w:rsid w:val="00E629FB"/>
    <w:rsid w:val="00E6483C"/>
    <w:rsid w:val="00E64F99"/>
    <w:rsid w:val="00E6557D"/>
    <w:rsid w:val="00E65E83"/>
    <w:rsid w:val="00E66F20"/>
    <w:rsid w:val="00E67BA7"/>
    <w:rsid w:val="00E701E5"/>
    <w:rsid w:val="00E717CE"/>
    <w:rsid w:val="00E7286B"/>
    <w:rsid w:val="00E7301E"/>
    <w:rsid w:val="00E73983"/>
    <w:rsid w:val="00E7552C"/>
    <w:rsid w:val="00E759E3"/>
    <w:rsid w:val="00E760B7"/>
    <w:rsid w:val="00E77766"/>
    <w:rsid w:val="00E805DB"/>
    <w:rsid w:val="00E806F3"/>
    <w:rsid w:val="00E84DAB"/>
    <w:rsid w:val="00E869BB"/>
    <w:rsid w:val="00E92B7F"/>
    <w:rsid w:val="00E979E3"/>
    <w:rsid w:val="00E97C4E"/>
    <w:rsid w:val="00EA01F3"/>
    <w:rsid w:val="00EA0829"/>
    <w:rsid w:val="00EA1D46"/>
    <w:rsid w:val="00EA2DD1"/>
    <w:rsid w:val="00EA31D1"/>
    <w:rsid w:val="00EA3CA7"/>
    <w:rsid w:val="00EA56DE"/>
    <w:rsid w:val="00EA5957"/>
    <w:rsid w:val="00EA60F2"/>
    <w:rsid w:val="00EA696E"/>
    <w:rsid w:val="00EB0726"/>
    <w:rsid w:val="00EB1505"/>
    <w:rsid w:val="00EB2DCD"/>
    <w:rsid w:val="00EB371A"/>
    <w:rsid w:val="00EB5BD9"/>
    <w:rsid w:val="00EB6DA2"/>
    <w:rsid w:val="00EC762E"/>
    <w:rsid w:val="00EC7E69"/>
    <w:rsid w:val="00EC7EC6"/>
    <w:rsid w:val="00ED4035"/>
    <w:rsid w:val="00ED50F5"/>
    <w:rsid w:val="00ED6969"/>
    <w:rsid w:val="00EE04F9"/>
    <w:rsid w:val="00EE09C0"/>
    <w:rsid w:val="00EE469D"/>
    <w:rsid w:val="00EF1149"/>
    <w:rsid w:val="00EF6202"/>
    <w:rsid w:val="00F00963"/>
    <w:rsid w:val="00F00B66"/>
    <w:rsid w:val="00F00DCC"/>
    <w:rsid w:val="00F024F1"/>
    <w:rsid w:val="00F040CB"/>
    <w:rsid w:val="00F04F50"/>
    <w:rsid w:val="00F05AD6"/>
    <w:rsid w:val="00F07017"/>
    <w:rsid w:val="00F07629"/>
    <w:rsid w:val="00F133AB"/>
    <w:rsid w:val="00F15489"/>
    <w:rsid w:val="00F16504"/>
    <w:rsid w:val="00F22E52"/>
    <w:rsid w:val="00F24EF4"/>
    <w:rsid w:val="00F307CA"/>
    <w:rsid w:val="00F31387"/>
    <w:rsid w:val="00F334FC"/>
    <w:rsid w:val="00F33C67"/>
    <w:rsid w:val="00F42817"/>
    <w:rsid w:val="00F42DB4"/>
    <w:rsid w:val="00F42DD4"/>
    <w:rsid w:val="00F435AC"/>
    <w:rsid w:val="00F442A5"/>
    <w:rsid w:val="00F475DB"/>
    <w:rsid w:val="00F51148"/>
    <w:rsid w:val="00F563C6"/>
    <w:rsid w:val="00F57EE9"/>
    <w:rsid w:val="00F63FC4"/>
    <w:rsid w:val="00F645D1"/>
    <w:rsid w:val="00F77744"/>
    <w:rsid w:val="00F80996"/>
    <w:rsid w:val="00F8102A"/>
    <w:rsid w:val="00F83DBF"/>
    <w:rsid w:val="00F84469"/>
    <w:rsid w:val="00F84610"/>
    <w:rsid w:val="00F8491C"/>
    <w:rsid w:val="00F8605A"/>
    <w:rsid w:val="00F87CCF"/>
    <w:rsid w:val="00F904BE"/>
    <w:rsid w:val="00F90FA1"/>
    <w:rsid w:val="00F92C1F"/>
    <w:rsid w:val="00F94235"/>
    <w:rsid w:val="00F945A9"/>
    <w:rsid w:val="00F95CFF"/>
    <w:rsid w:val="00F977FE"/>
    <w:rsid w:val="00FA1E88"/>
    <w:rsid w:val="00FA380C"/>
    <w:rsid w:val="00FA48CE"/>
    <w:rsid w:val="00FA5711"/>
    <w:rsid w:val="00FA6695"/>
    <w:rsid w:val="00FB581D"/>
    <w:rsid w:val="00FB5D1A"/>
    <w:rsid w:val="00FC023E"/>
    <w:rsid w:val="00FC053F"/>
    <w:rsid w:val="00FC063D"/>
    <w:rsid w:val="00FC1B2F"/>
    <w:rsid w:val="00FC30B3"/>
    <w:rsid w:val="00FC3EFC"/>
    <w:rsid w:val="00FC531C"/>
    <w:rsid w:val="00FC6EB7"/>
    <w:rsid w:val="00FC7060"/>
    <w:rsid w:val="00FC7447"/>
    <w:rsid w:val="00FD229E"/>
    <w:rsid w:val="00FD47B2"/>
    <w:rsid w:val="00FD4AC4"/>
    <w:rsid w:val="00FD5F3E"/>
    <w:rsid w:val="00FD7B2F"/>
    <w:rsid w:val="00FE25AD"/>
    <w:rsid w:val="00FE464D"/>
    <w:rsid w:val="00FE5AA7"/>
    <w:rsid w:val="00FE5C94"/>
    <w:rsid w:val="00FE79A1"/>
    <w:rsid w:val="00FE7B8B"/>
    <w:rsid w:val="00FF1FBA"/>
    <w:rsid w:val="00FF5EB8"/>
    <w:rsid w:val="00FF6BD4"/>
    <w:rsid w:val="252BD5DC"/>
    <w:rsid w:val="2F314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13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MS Mincho"/>
      <w:position w:val="-1"/>
    </w:rPr>
  </w:style>
  <w:style w:type="paragraph" w:styleId="Ttulo1">
    <w:name w:val="heading 1"/>
    <w:basedOn w:val="Normal"/>
    <w:next w:val="Normal"/>
    <w:uiPriority w:val="9"/>
    <w:qFormat/>
    <w:rsid w:val="00BF113E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BF113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F113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F113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F113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F113E"/>
    <w:pPr>
      <w:keepNext/>
      <w:keepLines/>
      <w:spacing w:before="200" w:after="40"/>
      <w:outlineLvl w:val="5"/>
    </w:pPr>
    <w:rPr>
      <w:b/>
    </w:rPr>
  </w:style>
  <w:style w:type="paragraph" w:styleId="Ttulo7">
    <w:name w:val="heading 7"/>
    <w:basedOn w:val="Normal"/>
    <w:next w:val="Normal"/>
    <w:rsid w:val="00BF113E"/>
    <w:pPr>
      <w:keepNext/>
      <w:jc w:val="center"/>
      <w:outlineLvl w:val="6"/>
    </w:pPr>
    <w:rPr>
      <w:rFonts w:ascii="Arial" w:hAnsi="Arial"/>
      <w:b/>
      <w:color w:val="999999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BF113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BF113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7Char">
    <w:name w:val="Título 7 Char"/>
    <w:rsid w:val="00BF113E"/>
    <w:rPr>
      <w:rFonts w:ascii="Arial" w:eastAsia="MS Mincho" w:hAnsi="Arial" w:cs="Arial"/>
      <w:b/>
      <w:color w:val="999999"/>
      <w:w w:val="100"/>
      <w:position w:val="-1"/>
      <w:sz w:val="18"/>
      <w:szCs w:val="20"/>
      <w:effect w:val="none"/>
      <w:vertAlign w:val="baseline"/>
      <w:cs w:val="0"/>
      <w:em w:val="none"/>
      <w:lang w:eastAsia="pt-BR"/>
    </w:rPr>
  </w:style>
  <w:style w:type="paragraph" w:styleId="Rodap">
    <w:name w:val="footer"/>
    <w:basedOn w:val="Normal"/>
    <w:rsid w:val="00BF113E"/>
  </w:style>
  <w:style w:type="character" w:customStyle="1" w:styleId="RodapChar">
    <w:name w:val="Rodapé Char"/>
    <w:rsid w:val="00BF113E"/>
    <w:rPr>
      <w:rFonts w:ascii="Times New Roman" w:eastAsia="MS Mincho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pt-BR"/>
    </w:rPr>
  </w:style>
  <w:style w:type="paragraph" w:styleId="Textodebalo">
    <w:name w:val="Balloon Text"/>
    <w:basedOn w:val="Normal"/>
    <w:qFormat/>
    <w:rsid w:val="00BF113E"/>
    <w:rPr>
      <w:rFonts w:ascii="Tahoma" w:hAnsi="Tahoma"/>
      <w:sz w:val="16"/>
      <w:szCs w:val="16"/>
    </w:rPr>
  </w:style>
  <w:style w:type="character" w:customStyle="1" w:styleId="TextodebaloChar">
    <w:name w:val="Texto de balão Char"/>
    <w:rsid w:val="00BF113E"/>
    <w:rPr>
      <w:rFonts w:ascii="Tahoma" w:eastAsia="MS Mincho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pt-BR"/>
    </w:rPr>
  </w:style>
  <w:style w:type="paragraph" w:styleId="Cabealho">
    <w:name w:val="header"/>
    <w:basedOn w:val="Normal"/>
    <w:qFormat/>
    <w:rsid w:val="00BF113E"/>
  </w:style>
  <w:style w:type="character" w:customStyle="1" w:styleId="CabealhoChar">
    <w:name w:val="Cabeçalho Char"/>
    <w:rsid w:val="00BF113E"/>
    <w:rPr>
      <w:rFonts w:ascii="Times New Roman" w:eastAsia="MS Mincho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pt-BR"/>
    </w:rPr>
  </w:style>
  <w:style w:type="paragraph" w:customStyle="1" w:styleId="SemEspaamentoTitulo">
    <w:name w:val="Sem Espaçamento;Titulo"/>
    <w:rsid w:val="00BF113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customStyle="1" w:styleId="Default">
    <w:name w:val="Default"/>
    <w:rsid w:val="00BF113E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eastAsia="en-US"/>
    </w:rPr>
  </w:style>
  <w:style w:type="character" w:customStyle="1" w:styleId="TextodecomentrioChar">
    <w:name w:val="Texto de comentário Char"/>
    <w:rsid w:val="00BF113E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xtodecomentrio">
    <w:name w:val="annotation text"/>
    <w:basedOn w:val="Normal"/>
    <w:rsid w:val="00BF113E"/>
    <w:pPr>
      <w:spacing w:after="200"/>
    </w:pPr>
    <w:rPr>
      <w:rFonts w:ascii="Calibri" w:eastAsia="Calibri" w:hAnsi="Calibri"/>
      <w:lang w:eastAsia="en-US"/>
    </w:rPr>
  </w:style>
  <w:style w:type="character" w:customStyle="1" w:styleId="AssuntodocomentrioChar">
    <w:name w:val="Assunto do comentário Char"/>
    <w:rsid w:val="00BF113E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rsid w:val="00BF113E"/>
    <w:rPr>
      <w:b/>
      <w:bCs/>
    </w:rPr>
  </w:style>
  <w:style w:type="paragraph" w:styleId="Reviso">
    <w:name w:val="Revision"/>
    <w:rsid w:val="00BF113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Corpodetexto">
    <w:name w:val="Body Text"/>
    <w:basedOn w:val="Normal"/>
    <w:rsid w:val="00BF113E"/>
    <w:pPr>
      <w:widowControl w:val="0"/>
    </w:pPr>
    <w:rPr>
      <w:rFonts w:ascii="Verdana" w:eastAsia="Calibri" w:hAnsi="Verdana"/>
      <w:sz w:val="22"/>
      <w:szCs w:val="22"/>
      <w:lang w:val="en-US" w:eastAsia="en-US"/>
    </w:rPr>
  </w:style>
  <w:style w:type="character" w:customStyle="1" w:styleId="CorpodetextoChar">
    <w:name w:val="Corpo de texto Char"/>
    <w:rsid w:val="00BF113E"/>
    <w:rPr>
      <w:rFonts w:ascii="Verdana" w:hAnsi="Verdana" w:cs="Verdana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styleId="PargrafodaLista">
    <w:name w:val="List Paragraph"/>
    <w:basedOn w:val="Normal"/>
    <w:rsid w:val="00BF113E"/>
    <w:pPr>
      <w:ind w:left="720"/>
      <w:contextualSpacing/>
    </w:pPr>
    <w:rPr>
      <w:rFonts w:eastAsia="Times New Roman"/>
      <w:sz w:val="24"/>
      <w:szCs w:val="24"/>
    </w:rPr>
  </w:style>
  <w:style w:type="character" w:styleId="Refdecomentrio">
    <w:name w:val="annotation reference"/>
    <w:qFormat/>
    <w:rsid w:val="00BF113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fontstyle01">
    <w:name w:val="fontstyle01"/>
    <w:rsid w:val="00BF113E"/>
    <w:rPr>
      <w:rFonts w:ascii="TimesNewRomanPSMT" w:hAnsi="TimesNewRomanPSMT" w:hint="default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rsid w:val="00BF113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rsid w:val="007B1C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TN2Q9xaxihpKtTgS96LUfPMzuw==">AMUW2mXK1EnTgtUM4ga6lJDeYSqQL59r/6iLLjadRRX7kKiiWkk5zu2/EbBZQKESjiyeXpwn6/8id5bLqyYgVfdFvhjlGZbpuUgQvYEZwSNUfkNQl6iuWa1tcsKUMaEUgGAujRX4zp6K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F233BA8-A27C-4D19-9B30-FDCB8721F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1788</Words>
  <Characters>9660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Brito</dc:creator>
  <cp:lastModifiedBy>06563558402</cp:lastModifiedBy>
  <cp:revision>3</cp:revision>
  <dcterms:created xsi:type="dcterms:W3CDTF">2024-10-09T12:15:00Z</dcterms:created>
  <dcterms:modified xsi:type="dcterms:W3CDTF">2024-10-17T15:27:00Z</dcterms:modified>
</cp:coreProperties>
</file>