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Pr="007D1F94" w:rsidRDefault="007D1F94">
      <w:pPr>
        <w:ind w:left="0" w:hanging="2"/>
        <w:jc w:val="center"/>
        <w:rPr>
          <w:sz w:val="24"/>
          <w:szCs w:val="24"/>
        </w:rPr>
      </w:pPr>
      <w:r w:rsidRPr="007D1F94">
        <w:rPr>
          <w:b/>
          <w:sz w:val="24"/>
          <w:szCs w:val="24"/>
        </w:rPr>
        <w:t>RESOLUÇÃO Nº 018/</w:t>
      </w:r>
      <w:r w:rsidR="00D54F23">
        <w:rPr>
          <w:b/>
          <w:sz w:val="24"/>
          <w:szCs w:val="24"/>
        </w:rPr>
        <w:t>2024 – TCE, DE 13</w:t>
      </w:r>
      <w:r w:rsidRPr="007D1F94">
        <w:rPr>
          <w:b/>
          <w:sz w:val="24"/>
          <w:szCs w:val="24"/>
        </w:rPr>
        <w:t xml:space="preserve"> DE JUNHO DE </w:t>
      </w:r>
      <w:proofErr w:type="gramStart"/>
      <w:r w:rsidRPr="007D1F94">
        <w:rPr>
          <w:b/>
          <w:sz w:val="24"/>
          <w:szCs w:val="24"/>
        </w:rPr>
        <w:t>2024</w:t>
      </w:r>
      <w:proofErr w:type="gramEnd"/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1A2ABD" w:rsidRDefault="00EB6DA2" w:rsidP="006E0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96" w:left="4394" w:hanging="2"/>
        <w:jc w:val="both"/>
        <w:rPr>
          <w:rFonts w:eastAsia="Times New Roman"/>
          <w:color w:val="000000"/>
        </w:rPr>
      </w:pPr>
      <w:r>
        <w:rPr>
          <w:rFonts w:eastAsia="Times New Roman"/>
          <w:i/>
          <w:color w:val="000000"/>
        </w:rPr>
        <w:t>Regulamenta o</w:t>
      </w:r>
      <w:r w:rsidR="00553A24">
        <w:rPr>
          <w:rFonts w:eastAsia="Times New Roman"/>
          <w:i/>
          <w:color w:val="000000"/>
        </w:rPr>
        <w:t xml:space="preserve"> sistema de</w:t>
      </w:r>
      <w:r>
        <w:rPr>
          <w:rFonts w:eastAsia="Times New Roman"/>
          <w:i/>
          <w:color w:val="000000"/>
        </w:rPr>
        <w:t xml:space="preserve"> controle da qualidade das </w:t>
      </w:r>
      <w:r w:rsidR="00EA01F3">
        <w:rPr>
          <w:rFonts w:eastAsia="Times New Roman"/>
          <w:i/>
          <w:color w:val="000000"/>
        </w:rPr>
        <w:t xml:space="preserve">auditorias e </w:t>
      </w:r>
      <w:r>
        <w:rPr>
          <w:rFonts w:eastAsia="Times New Roman"/>
          <w:i/>
          <w:color w:val="000000"/>
        </w:rPr>
        <w:t>fiscalizações realizadas pelo Tribunal de Contas do Estado do Rio Grande do Norte.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1A2ABD" w:rsidRDefault="001A2ABD">
      <w:pPr>
        <w:ind w:left="0" w:hanging="2"/>
        <w:jc w:val="both"/>
      </w:pPr>
    </w:p>
    <w:p w:rsidR="001A2ABD" w:rsidRDefault="2F314356" w:rsidP="2F314356">
      <w:pPr>
        <w:ind w:leftChars="0" w:left="0" w:firstLineChars="353" w:firstLine="851"/>
        <w:jc w:val="both"/>
        <w:rPr>
          <w:sz w:val="24"/>
          <w:szCs w:val="24"/>
        </w:rPr>
      </w:pPr>
      <w:r w:rsidRPr="2F314356">
        <w:rPr>
          <w:b/>
          <w:bCs/>
          <w:sz w:val="24"/>
          <w:szCs w:val="24"/>
        </w:rPr>
        <w:t>O TRIBUNAL DE CONTAS DO ESTADO DO RIO GRANDE DO NORTE</w:t>
      </w:r>
      <w:r w:rsidRPr="2F314356">
        <w:rPr>
          <w:sz w:val="24"/>
          <w:szCs w:val="24"/>
        </w:rPr>
        <w:t xml:space="preserve">, no uso de suas atribuições constitucionais e das conferidas pelo disposto no inciso XIX do art. 7º da Lei Complementar Estadual nº 464, de 05 de janeiro de 2012, e o inciso IX do art. 12 do seu Regimento Interno, aprovado pela Resolução nº 009/2012 – TCE, de 19 de abril de 2012, </w:t>
      </w:r>
      <w:proofErr w:type="gramStart"/>
      <w:r w:rsidRPr="2F314356">
        <w:rPr>
          <w:sz w:val="24"/>
          <w:szCs w:val="24"/>
        </w:rPr>
        <w:t>e</w:t>
      </w:r>
      <w:proofErr w:type="gramEnd"/>
    </w:p>
    <w:p w:rsidR="001A2ABD" w:rsidRDefault="001A2ABD" w:rsidP="006E0401">
      <w:pPr>
        <w:ind w:leftChars="0" w:left="0" w:firstLineChars="353" w:firstLine="847"/>
        <w:jc w:val="both"/>
        <w:rPr>
          <w:sz w:val="24"/>
          <w:szCs w:val="24"/>
        </w:rPr>
      </w:pPr>
    </w:p>
    <w:p w:rsidR="00F04F50" w:rsidRDefault="00F04F50" w:rsidP="006E0401">
      <w:pPr>
        <w:ind w:leftChars="0" w:left="0" w:firstLineChars="353" w:firstLine="851"/>
        <w:jc w:val="both"/>
        <w:rPr>
          <w:sz w:val="24"/>
          <w:szCs w:val="24"/>
        </w:rPr>
      </w:pPr>
      <w:r w:rsidRPr="00F04F50">
        <w:rPr>
          <w:b/>
          <w:sz w:val="24"/>
          <w:szCs w:val="24"/>
        </w:rPr>
        <w:t xml:space="preserve">CONSIDERANDO </w:t>
      </w:r>
      <w:r w:rsidRPr="00F04F50">
        <w:rPr>
          <w:sz w:val="24"/>
          <w:szCs w:val="24"/>
        </w:rPr>
        <w:t xml:space="preserve">que o Tribunal de Contas do Estado do Rio Grande do Norte (TCE-RN) </w:t>
      </w:r>
      <w:proofErr w:type="gramStart"/>
      <w:r w:rsidRPr="00F04F50">
        <w:rPr>
          <w:sz w:val="24"/>
          <w:szCs w:val="24"/>
        </w:rPr>
        <w:t>adotou,</w:t>
      </w:r>
      <w:proofErr w:type="gramEnd"/>
      <w:r w:rsidRPr="00F04F50">
        <w:rPr>
          <w:sz w:val="24"/>
          <w:szCs w:val="24"/>
        </w:rPr>
        <w:t xml:space="preserve"> por meio da Resolução nº 010/2020 – TCE, de 07 de julho de 2020, as Normas Brasileiras de Auditoria no Setor Público (NBASP) como norteadoras das suas ações de fiscalização</w:t>
      </w:r>
      <w:r w:rsidR="00DE04B2">
        <w:rPr>
          <w:sz w:val="24"/>
          <w:szCs w:val="24"/>
        </w:rPr>
        <w:t>;</w:t>
      </w:r>
    </w:p>
    <w:p w:rsidR="00902330" w:rsidRDefault="00902330" w:rsidP="006E0401">
      <w:pPr>
        <w:ind w:leftChars="0" w:left="0" w:firstLineChars="353" w:firstLine="847"/>
        <w:jc w:val="both"/>
        <w:rPr>
          <w:sz w:val="24"/>
          <w:szCs w:val="24"/>
        </w:rPr>
      </w:pPr>
    </w:p>
    <w:p w:rsidR="00902330" w:rsidRPr="00F04F50" w:rsidRDefault="00902330" w:rsidP="006E0401">
      <w:pPr>
        <w:ind w:leftChars="0" w:left="0" w:firstLineChars="353" w:firstLine="851"/>
        <w:jc w:val="both"/>
        <w:rPr>
          <w:b/>
          <w:sz w:val="24"/>
          <w:szCs w:val="24"/>
        </w:rPr>
      </w:pPr>
      <w:r w:rsidRPr="00A852DA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E760B7">
        <w:rPr>
          <w:sz w:val="24"/>
          <w:szCs w:val="24"/>
        </w:rPr>
        <w:t>que a NBASP 140</w:t>
      </w:r>
      <w:r w:rsidR="006D51A4">
        <w:rPr>
          <w:sz w:val="24"/>
          <w:szCs w:val="24"/>
        </w:rPr>
        <w:t xml:space="preserve">, </w:t>
      </w:r>
      <w:r w:rsidR="006D51A4" w:rsidRPr="00A852DA">
        <w:rPr>
          <w:i/>
          <w:iCs/>
          <w:sz w:val="24"/>
          <w:szCs w:val="24"/>
        </w:rPr>
        <w:t xml:space="preserve">“Controle de </w:t>
      </w:r>
      <w:r w:rsidR="00DE04B2" w:rsidRPr="00A852DA">
        <w:rPr>
          <w:i/>
          <w:iCs/>
          <w:sz w:val="24"/>
          <w:szCs w:val="24"/>
        </w:rPr>
        <w:t>qualidade das auditorias pelos Tribunais de Contas”</w:t>
      </w:r>
      <w:r w:rsidR="00A852DA">
        <w:rPr>
          <w:sz w:val="24"/>
          <w:szCs w:val="24"/>
        </w:rPr>
        <w:t xml:space="preserve">, </w:t>
      </w:r>
      <w:r w:rsidR="002C628C">
        <w:rPr>
          <w:sz w:val="24"/>
          <w:szCs w:val="24"/>
        </w:rPr>
        <w:t>busca estimular e garantir</w:t>
      </w:r>
      <w:r w:rsidR="006C6C2D">
        <w:rPr>
          <w:sz w:val="24"/>
          <w:szCs w:val="24"/>
        </w:rPr>
        <w:t xml:space="preserve"> o</w:t>
      </w:r>
      <w:r w:rsidR="002C628C">
        <w:rPr>
          <w:sz w:val="24"/>
          <w:szCs w:val="24"/>
        </w:rPr>
        <w:t xml:space="preserve"> compromisso dos Tribunais de Contas com a alta qualidade dos seus trabalhos e relatórios;</w:t>
      </w:r>
    </w:p>
    <w:p w:rsidR="00F04F50" w:rsidRDefault="00F04F50" w:rsidP="006E0401">
      <w:pPr>
        <w:ind w:leftChars="0" w:left="0" w:firstLineChars="353" w:firstLine="851"/>
        <w:jc w:val="both"/>
        <w:rPr>
          <w:b/>
          <w:sz w:val="24"/>
          <w:szCs w:val="24"/>
        </w:rPr>
      </w:pPr>
    </w:p>
    <w:p w:rsidR="001A2ABD" w:rsidRPr="004A766F" w:rsidRDefault="00CC0911" w:rsidP="006E0401">
      <w:pPr>
        <w:ind w:leftChars="0" w:left="0" w:firstLineChars="353" w:firstLine="851"/>
        <w:jc w:val="both"/>
        <w:rPr>
          <w:sz w:val="24"/>
          <w:szCs w:val="24"/>
        </w:rPr>
      </w:pPr>
      <w:r w:rsidRPr="004A766F">
        <w:rPr>
          <w:b/>
          <w:sz w:val="24"/>
          <w:szCs w:val="24"/>
        </w:rPr>
        <w:t>CONSIDERANDO</w:t>
      </w:r>
      <w:r w:rsidR="0087748C" w:rsidRPr="004A766F">
        <w:rPr>
          <w:bCs/>
          <w:sz w:val="24"/>
          <w:szCs w:val="24"/>
        </w:rPr>
        <w:t xml:space="preserve"> </w:t>
      </w:r>
      <w:r w:rsidR="004507BE" w:rsidRPr="004A766F">
        <w:rPr>
          <w:sz w:val="24"/>
          <w:szCs w:val="24"/>
        </w:rPr>
        <w:t>que a Associação dos Membros dos Tribunais de Contas do Brasil (ATRICON) vem fomentando a</w:t>
      </w:r>
      <w:r w:rsidR="00152EEA" w:rsidRPr="004A766F">
        <w:rPr>
          <w:sz w:val="24"/>
          <w:szCs w:val="24"/>
        </w:rPr>
        <w:t xml:space="preserve"> qualidade dos trabalhos finalísticos realizados pelos </w:t>
      </w:r>
      <w:r w:rsidR="004507BE" w:rsidRPr="004A766F">
        <w:rPr>
          <w:sz w:val="24"/>
          <w:szCs w:val="24"/>
        </w:rPr>
        <w:t xml:space="preserve">Tribunais de Contas como uma medida que fortalece o Sistema Tribunais de Contas, conforme as exigências do Programa Qualidade e Agilidade dos Tribunais de Contas (QATC), do seu Marco de Medição de Desempenho dos Tribunais de Contas (MMD-TC), especificamente quanto ao QATC nº </w:t>
      </w:r>
      <w:r w:rsidR="00F63FC4" w:rsidRPr="004A766F">
        <w:rPr>
          <w:sz w:val="24"/>
          <w:szCs w:val="24"/>
        </w:rPr>
        <w:t>09</w:t>
      </w:r>
      <w:r w:rsidR="004507BE" w:rsidRPr="004A766F">
        <w:rPr>
          <w:sz w:val="24"/>
          <w:szCs w:val="24"/>
        </w:rPr>
        <w:t xml:space="preserve"> (</w:t>
      </w:r>
      <w:r w:rsidR="00F63FC4" w:rsidRPr="004A766F">
        <w:rPr>
          <w:sz w:val="24"/>
          <w:szCs w:val="24"/>
        </w:rPr>
        <w:t>Controle e garantia de qualidade de fiscalizações e auditorias</w:t>
      </w:r>
      <w:r w:rsidR="004507BE" w:rsidRPr="004A766F">
        <w:rPr>
          <w:sz w:val="24"/>
          <w:szCs w:val="24"/>
        </w:rPr>
        <w:t>)</w:t>
      </w:r>
      <w:r w:rsidR="00F63FC4" w:rsidRPr="004A766F">
        <w:rPr>
          <w:sz w:val="24"/>
          <w:szCs w:val="24"/>
        </w:rPr>
        <w:t>;</w:t>
      </w:r>
    </w:p>
    <w:p w:rsidR="001A2ABD" w:rsidRDefault="001A2ABD" w:rsidP="006E0401">
      <w:pPr>
        <w:ind w:leftChars="0" w:left="0" w:firstLineChars="353" w:firstLine="847"/>
        <w:jc w:val="both"/>
        <w:rPr>
          <w:sz w:val="24"/>
          <w:szCs w:val="24"/>
        </w:rPr>
      </w:pPr>
    </w:p>
    <w:p w:rsidR="001A2ABD" w:rsidRDefault="00CC0911" w:rsidP="006E0401">
      <w:pPr>
        <w:ind w:leftChars="0" w:left="0" w:firstLineChars="353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 w:rsidR="00E84DAB">
        <w:rPr>
          <w:sz w:val="24"/>
          <w:szCs w:val="24"/>
        </w:rPr>
        <w:t xml:space="preserve"> </w:t>
      </w:r>
      <w:r w:rsidR="006C6C2D">
        <w:rPr>
          <w:bCs/>
          <w:sz w:val="24"/>
          <w:szCs w:val="24"/>
        </w:rPr>
        <w:t xml:space="preserve">que compete à </w:t>
      </w:r>
      <w:r w:rsidR="006C6C2D" w:rsidRPr="00AA1D98">
        <w:rPr>
          <w:sz w:val="24"/>
          <w:szCs w:val="24"/>
        </w:rPr>
        <w:t>Secretaria de Controle Externo estabelecer controle qualitativo e quantitativo das unidades técnicas e mecanismos que propiciem a atualização constante das normas, instruções, métodos e procedimentos pertinentes às atividades do controle externo,</w:t>
      </w:r>
      <w:r w:rsidR="006C6C2D">
        <w:rPr>
          <w:sz w:val="24"/>
          <w:szCs w:val="24"/>
        </w:rPr>
        <w:t xml:space="preserve"> nos termos do art. 163, inciso III do Regimento Interno do TCE-RN</w:t>
      </w:r>
      <w:r w:rsidR="006C6C2D" w:rsidRPr="00D01F85">
        <w:rPr>
          <w:sz w:val="24"/>
          <w:szCs w:val="24"/>
        </w:rPr>
        <w:t>,</w:t>
      </w:r>
      <w:r w:rsidR="00D01F85" w:rsidRPr="00D01F85">
        <w:rPr>
          <w:sz w:val="24"/>
          <w:szCs w:val="24"/>
        </w:rPr>
        <w:t xml:space="preserve"> aprovado pela Resolução nº 009/2012 – TCE, de 19 de abril de 2012</w:t>
      </w:r>
      <w:r w:rsidR="00D01F85">
        <w:rPr>
          <w:sz w:val="24"/>
          <w:szCs w:val="24"/>
        </w:rPr>
        <w:t xml:space="preserve">, </w:t>
      </w:r>
      <w:r w:rsidR="006C6C2D" w:rsidRPr="00D01F85">
        <w:rPr>
          <w:sz w:val="24"/>
          <w:szCs w:val="24"/>
        </w:rPr>
        <w:t>bem como</w:t>
      </w:r>
      <w:r w:rsidR="006C6C2D" w:rsidRPr="00AA1D98">
        <w:rPr>
          <w:sz w:val="24"/>
          <w:szCs w:val="24"/>
        </w:rPr>
        <w:t xml:space="preserve"> de propor ao Presidente as minutas das normas procedimentais de sua atuação</w:t>
      </w:r>
      <w:r w:rsidR="006C6C2D">
        <w:rPr>
          <w:sz w:val="24"/>
          <w:szCs w:val="24"/>
        </w:rPr>
        <w:t xml:space="preserve">, conforme o art. 163, inciso X do </w:t>
      </w:r>
      <w:r w:rsidR="00D01F85">
        <w:rPr>
          <w:sz w:val="24"/>
          <w:szCs w:val="24"/>
        </w:rPr>
        <w:t>mesmo diploma normativo</w:t>
      </w:r>
      <w:r w:rsidR="006C6C2D" w:rsidRPr="00AA1D98">
        <w:rPr>
          <w:sz w:val="24"/>
          <w:szCs w:val="24"/>
        </w:rPr>
        <w:t>;</w:t>
      </w:r>
    </w:p>
    <w:p w:rsidR="001A2ABD" w:rsidRDefault="001A2ABD" w:rsidP="006E0401">
      <w:pPr>
        <w:ind w:leftChars="0" w:left="0" w:firstLineChars="353" w:firstLine="847"/>
        <w:jc w:val="both"/>
        <w:rPr>
          <w:sz w:val="24"/>
          <w:szCs w:val="24"/>
        </w:rPr>
      </w:pPr>
    </w:p>
    <w:p w:rsidR="001A2ABD" w:rsidRDefault="00CC0911" w:rsidP="004507BE">
      <w:pPr>
        <w:ind w:leftChars="0" w:left="0" w:firstLineChars="353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 w:rsidR="00B23EEE" w:rsidRPr="004507BE">
        <w:rPr>
          <w:bCs/>
          <w:sz w:val="24"/>
          <w:szCs w:val="24"/>
        </w:rPr>
        <w:t xml:space="preserve">, por fim, a necessidade da instituição de unidade específica para </w:t>
      </w:r>
      <w:r w:rsidR="004507BE" w:rsidRPr="004507BE">
        <w:rPr>
          <w:bCs/>
          <w:sz w:val="24"/>
          <w:szCs w:val="24"/>
        </w:rPr>
        <w:t>a gestão da qualidade das</w:t>
      </w:r>
      <w:r w:rsidR="00EA01F3">
        <w:rPr>
          <w:bCs/>
          <w:sz w:val="24"/>
          <w:szCs w:val="24"/>
        </w:rPr>
        <w:t xml:space="preserve"> auditorias e</w:t>
      </w:r>
      <w:r w:rsidR="004507BE" w:rsidRPr="004507BE">
        <w:rPr>
          <w:bCs/>
          <w:sz w:val="24"/>
          <w:szCs w:val="24"/>
        </w:rPr>
        <w:t xml:space="preserve"> fiscalizações realizadas pelo TCE-RN,</w:t>
      </w:r>
    </w:p>
    <w:p w:rsidR="001A2ABD" w:rsidRDefault="001A2ABD">
      <w:pPr>
        <w:ind w:left="0" w:hanging="2"/>
        <w:jc w:val="both"/>
        <w:rPr>
          <w:sz w:val="24"/>
          <w:szCs w:val="24"/>
        </w:rPr>
      </w:pPr>
    </w:p>
    <w:p w:rsidR="001A2ABD" w:rsidRDefault="001A2ABD">
      <w:pPr>
        <w:ind w:left="0" w:hanging="2"/>
        <w:jc w:val="both"/>
        <w:rPr>
          <w:sz w:val="24"/>
          <w:szCs w:val="24"/>
        </w:rPr>
      </w:pPr>
    </w:p>
    <w:p w:rsidR="001A2ABD" w:rsidRDefault="00CC0911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RESOLVE:</w:t>
      </w:r>
    </w:p>
    <w:p w:rsidR="001A2ABD" w:rsidRDefault="001A2ABD">
      <w:pPr>
        <w:ind w:left="0" w:hanging="2"/>
        <w:jc w:val="both"/>
        <w:rPr>
          <w:sz w:val="24"/>
          <w:szCs w:val="24"/>
        </w:rPr>
      </w:pPr>
    </w:p>
    <w:p w:rsidR="001A2ABD" w:rsidRDefault="001A2ABD">
      <w:pPr>
        <w:ind w:left="0" w:hanging="2"/>
        <w:jc w:val="both"/>
        <w:rPr>
          <w:sz w:val="24"/>
          <w:szCs w:val="24"/>
        </w:rPr>
      </w:pPr>
    </w:p>
    <w:p w:rsidR="001A2ABD" w:rsidRDefault="00CC0911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CAPÍTULO I</w:t>
      </w:r>
    </w:p>
    <w:p w:rsidR="001A2ABD" w:rsidRDefault="00CC0911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DAS DISPOSIÇÕES </w:t>
      </w:r>
      <w:r w:rsidR="001D7499">
        <w:rPr>
          <w:b/>
          <w:sz w:val="24"/>
          <w:szCs w:val="24"/>
        </w:rPr>
        <w:t>PRELIMINARES</w:t>
      </w:r>
    </w:p>
    <w:p w:rsidR="008B1A7D" w:rsidRDefault="008B1A7D" w:rsidP="003A2DC9">
      <w:pPr>
        <w:ind w:leftChars="0" w:left="0" w:firstLineChars="0" w:firstLine="0"/>
        <w:jc w:val="both"/>
        <w:rPr>
          <w:sz w:val="24"/>
          <w:szCs w:val="24"/>
        </w:rPr>
      </w:pPr>
    </w:p>
    <w:p w:rsidR="009A3B81" w:rsidRDefault="009A3B81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CC0911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1º. </w:t>
      </w:r>
      <w:r w:rsidR="00085CDB">
        <w:rPr>
          <w:sz w:val="24"/>
          <w:szCs w:val="24"/>
        </w:rPr>
        <w:t>Fica instituído, no âmbito no Tribunal de Contas do Estado do Rio Grande do Norte, o sistema de controle da qualidade das</w:t>
      </w:r>
      <w:r w:rsidR="00EA01F3">
        <w:rPr>
          <w:sz w:val="24"/>
          <w:szCs w:val="24"/>
        </w:rPr>
        <w:t xml:space="preserve"> auditorias e</w:t>
      </w:r>
      <w:r w:rsidR="00085CDB">
        <w:rPr>
          <w:sz w:val="24"/>
          <w:szCs w:val="24"/>
        </w:rPr>
        <w:t xml:space="preserve"> fiscalizações por ele realizadas.</w:t>
      </w: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2º. O sistema de controle da qualidade das</w:t>
      </w:r>
      <w:r w:rsidR="00EA01F3">
        <w:rPr>
          <w:sz w:val="24"/>
          <w:szCs w:val="24"/>
        </w:rPr>
        <w:t xml:space="preserve"> auditorias e</w:t>
      </w:r>
      <w:r>
        <w:rPr>
          <w:sz w:val="24"/>
          <w:szCs w:val="24"/>
        </w:rPr>
        <w:t xml:space="preserve"> fiscalizações inclui o controle</w:t>
      </w:r>
      <w:r w:rsidR="00EA01F3">
        <w:rPr>
          <w:sz w:val="24"/>
          <w:szCs w:val="24"/>
        </w:rPr>
        <w:t xml:space="preserve"> de qualidade</w:t>
      </w:r>
      <w:r>
        <w:rPr>
          <w:sz w:val="24"/>
          <w:szCs w:val="24"/>
        </w:rPr>
        <w:t xml:space="preserve"> e a garantia da qualidade do processo de realização</w:t>
      </w:r>
      <w:r w:rsidR="008F4837">
        <w:rPr>
          <w:sz w:val="24"/>
          <w:szCs w:val="24"/>
        </w:rPr>
        <w:t xml:space="preserve"> das </w:t>
      </w:r>
      <w:r w:rsidR="00EA01F3">
        <w:rPr>
          <w:sz w:val="24"/>
          <w:szCs w:val="24"/>
        </w:rPr>
        <w:t xml:space="preserve">auditorias e </w:t>
      </w:r>
      <w:r w:rsidR="008F4837">
        <w:rPr>
          <w:sz w:val="24"/>
          <w:szCs w:val="24"/>
        </w:rPr>
        <w:t>fiscalizações pelo Tribunal</w:t>
      </w:r>
      <w:r>
        <w:rPr>
          <w:sz w:val="24"/>
          <w:szCs w:val="24"/>
        </w:rPr>
        <w:t>.</w:t>
      </w:r>
    </w:p>
    <w:p w:rsidR="00C269DF" w:rsidRDefault="00C269DF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C269DF" w:rsidRDefault="00C269DF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3º. </w:t>
      </w:r>
      <w:proofErr w:type="gramStart"/>
      <w:r w:rsidR="005A7BC1">
        <w:rPr>
          <w:sz w:val="24"/>
          <w:szCs w:val="24"/>
        </w:rPr>
        <w:t>Integram</w:t>
      </w:r>
      <w:proofErr w:type="gramEnd"/>
      <w:r w:rsidR="005A7BC1">
        <w:rPr>
          <w:sz w:val="24"/>
          <w:szCs w:val="24"/>
        </w:rPr>
        <w:t xml:space="preserve"> o sistema de controle de qualidade os seguintes elementos</w:t>
      </w:r>
      <w:r w:rsidR="00053662">
        <w:rPr>
          <w:sz w:val="24"/>
          <w:szCs w:val="24"/>
        </w:rPr>
        <w:t>, nos termos da</w:t>
      </w:r>
      <w:r w:rsidR="00903643">
        <w:rPr>
          <w:sz w:val="24"/>
          <w:szCs w:val="24"/>
        </w:rPr>
        <w:t xml:space="preserve">s </w:t>
      </w:r>
      <w:r w:rsidR="00903643" w:rsidRPr="00F04F50">
        <w:rPr>
          <w:sz w:val="24"/>
          <w:szCs w:val="24"/>
        </w:rPr>
        <w:t>Normas Brasileiras de Auditoria no Setor Público</w:t>
      </w:r>
      <w:r w:rsidR="00903643">
        <w:rPr>
          <w:sz w:val="24"/>
          <w:szCs w:val="24"/>
        </w:rPr>
        <w:t xml:space="preserve"> (NBASP)</w:t>
      </w:r>
      <w:r w:rsidR="00053662">
        <w:rPr>
          <w:sz w:val="24"/>
          <w:szCs w:val="24"/>
        </w:rPr>
        <w:t xml:space="preserve"> 140</w:t>
      </w:r>
      <w:r w:rsidR="002602C2">
        <w:rPr>
          <w:sz w:val="24"/>
          <w:szCs w:val="24"/>
        </w:rPr>
        <w:t>, “</w:t>
      </w:r>
      <w:r w:rsidR="002602C2" w:rsidRPr="00A852DA">
        <w:rPr>
          <w:i/>
          <w:iCs/>
          <w:sz w:val="24"/>
          <w:szCs w:val="24"/>
        </w:rPr>
        <w:t>Controle de qualidade das auditorias pelos Tribunais de Contas</w:t>
      </w:r>
      <w:r w:rsidR="002602C2">
        <w:rPr>
          <w:i/>
          <w:iCs/>
          <w:sz w:val="24"/>
          <w:szCs w:val="24"/>
        </w:rPr>
        <w:t>”</w:t>
      </w:r>
      <w:r w:rsidR="005A7BC1">
        <w:rPr>
          <w:sz w:val="24"/>
          <w:szCs w:val="24"/>
        </w:rPr>
        <w:t>:</w:t>
      </w: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 – responsabilidades da liderança pela qualidade;</w:t>
      </w: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II – exigências éticas relevantes;</w:t>
      </w: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III – condições para realização e continuidade dos trabalhos</w:t>
      </w:r>
      <w:r w:rsidR="00702984">
        <w:rPr>
          <w:sz w:val="24"/>
          <w:szCs w:val="24"/>
        </w:rPr>
        <w:t xml:space="preserve"> de</w:t>
      </w:r>
      <w:r w:rsidR="0048044C">
        <w:rPr>
          <w:sz w:val="24"/>
          <w:szCs w:val="24"/>
        </w:rPr>
        <w:t xml:space="preserve"> controle externo</w:t>
      </w:r>
      <w:r>
        <w:rPr>
          <w:sz w:val="24"/>
          <w:szCs w:val="24"/>
        </w:rPr>
        <w:t>;</w:t>
      </w: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IV – recursos humanos;</w:t>
      </w: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1425" w:rsidRDefault="00761425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 – compromisso com o desempenho</w:t>
      </w:r>
      <w:r w:rsidR="005A7BC1">
        <w:rPr>
          <w:sz w:val="24"/>
          <w:szCs w:val="24"/>
        </w:rPr>
        <w:t>;</w:t>
      </w:r>
    </w:p>
    <w:p w:rsidR="005A7BC1" w:rsidRDefault="005A7BC1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5A7BC1" w:rsidRDefault="005A7BC1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VI – monitoramento.</w:t>
      </w: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085CDB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CAPÍTULO II</w:t>
      </w:r>
    </w:p>
    <w:p w:rsidR="00085CDB" w:rsidRDefault="00085CDB" w:rsidP="00085CDB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SISTEMA DE CONTROLE DA QUALIDADE</w:t>
      </w:r>
    </w:p>
    <w:p w:rsidR="00085CDB" w:rsidRDefault="00085CDB" w:rsidP="00085CDB">
      <w:pPr>
        <w:ind w:left="0" w:hanging="2"/>
        <w:jc w:val="center"/>
        <w:rPr>
          <w:b/>
          <w:sz w:val="24"/>
          <w:szCs w:val="24"/>
        </w:rPr>
      </w:pPr>
    </w:p>
    <w:p w:rsidR="00DD34A5" w:rsidRDefault="00DD34A5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</w:t>
      </w:r>
    </w:p>
    <w:p w:rsidR="00DD34A5" w:rsidRDefault="00DD34A5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elementos do sistema de controle de qualidade</w:t>
      </w:r>
    </w:p>
    <w:p w:rsidR="00DD34A5" w:rsidRDefault="00DD34A5" w:rsidP="00DD34A5">
      <w:pPr>
        <w:ind w:leftChars="0" w:left="0" w:firstLineChars="0" w:firstLine="0"/>
        <w:rPr>
          <w:b/>
          <w:sz w:val="24"/>
          <w:szCs w:val="24"/>
        </w:rPr>
      </w:pPr>
    </w:p>
    <w:p w:rsidR="00DD34A5" w:rsidRDefault="00DD34A5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4º. O Tribunal de Contas dev</w:t>
      </w:r>
      <w:r w:rsidR="0048044C">
        <w:rPr>
          <w:bCs/>
          <w:sz w:val="24"/>
          <w:szCs w:val="24"/>
        </w:rPr>
        <w:t xml:space="preserve">e, </w:t>
      </w:r>
      <w:proofErr w:type="gramStart"/>
      <w:r w:rsidR="0048044C">
        <w:rPr>
          <w:bCs/>
          <w:sz w:val="24"/>
          <w:szCs w:val="24"/>
        </w:rPr>
        <w:t>sob responsabilidade</w:t>
      </w:r>
      <w:proofErr w:type="gramEnd"/>
      <w:r w:rsidR="0048044C">
        <w:rPr>
          <w:bCs/>
          <w:sz w:val="24"/>
          <w:szCs w:val="24"/>
        </w:rPr>
        <w:t xml:space="preserve"> da Presidência, implantar e manter um sistema de controle da qualidade que assegure a qualidade de todo o trabalho realizado, garantindo os recursos necessários à sua efetivação.</w:t>
      </w: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5º. O Tribunal de Contas deve formular políticas e procedimentos para garantir que os seus membros e servidores cumpram exigências éticas relevantes na realização dos trabalhos, observando-se os ditames da NBASP 130 – </w:t>
      </w:r>
      <w:r w:rsidR="00386952" w:rsidRPr="00386952">
        <w:rPr>
          <w:bCs/>
          <w:sz w:val="24"/>
          <w:szCs w:val="24"/>
        </w:rPr>
        <w:t>“</w:t>
      </w:r>
      <w:r w:rsidRPr="00386952">
        <w:rPr>
          <w:bCs/>
          <w:i/>
          <w:iCs/>
          <w:sz w:val="24"/>
          <w:szCs w:val="24"/>
        </w:rPr>
        <w:t>Gestão da ética pelos Tribunais de Contas</w:t>
      </w:r>
      <w:r w:rsidR="00386952" w:rsidRPr="00386952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6º. O Tribunal de Contas deve estabelecer condições para realização e continuidade dos trabalhos de controle externo, considerando as habilidades dos seus servidores, o cumprimento dos requisitos éticos, o tempo e os recursos adequados, e os riscos para a qualidade que surgirem na realização dos trabalhos.</w:t>
      </w: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</w:p>
    <w:p w:rsidR="0048044C" w:rsidRDefault="0048044C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7º</w:t>
      </w:r>
      <w:r w:rsidR="00386952">
        <w:rPr>
          <w:bCs/>
          <w:sz w:val="24"/>
          <w:szCs w:val="24"/>
        </w:rPr>
        <w:t>. O Tribunal de Contas deve garantir que os seus servidores tenham as competências coletivas necessárias para a realização de seus trabalhos, aplicando de forma adequada a política de recursos humanos por ele adotada.</w:t>
      </w:r>
    </w:p>
    <w:p w:rsidR="00386952" w:rsidRDefault="00386952" w:rsidP="00DD34A5">
      <w:pPr>
        <w:ind w:leftChars="0" w:left="0" w:firstLineChars="0" w:firstLine="851"/>
        <w:jc w:val="both"/>
        <w:rPr>
          <w:bCs/>
          <w:sz w:val="24"/>
          <w:szCs w:val="24"/>
        </w:rPr>
      </w:pPr>
    </w:p>
    <w:p w:rsidR="00386952" w:rsidRDefault="00386952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Art. 8º. O Tribunal de Contas deve </w:t>
      </w:r>
      <w:r w:rsidR="008240B2">
        <w:rPr>
          <w:bCs/>
          <w:sz w:val="24"/>
          <w:szCs w:val="24"/>
        </w:rPr>
        <w:t>assegurar</w:t>
      </w:r>
      <w:r>
        <w:rPr>
          <w:bCs/>
          <w:sz w:val="24"/>
          <w:szCs w:val="24"/>
        </w:rPr>
        <w:t xml:space="preserve"> a existência de políticas, procedimentos e ferramentas para incentivar a alta qualidade na realização dos seus trabalhos, prevenindo a má qualidade, aplicando-se, também, o disposto na Seção II desta Resolução.</w:t>
      </w:r>
    </w:p>
    <w:p w:rsidR="00386952" w:rsidRDefault="00386952" w:rsidP="00DD34A5">
      <w:pPr>
        <w:ind w:leftChars="0" w:left="0" w:firstLineChars="0" w:firstLine="851"/>
        <w:jc w:val="both"/>
        <w:rPr>
          <w:bCs/>
          <w:sz w:val="24"/>
          <w:szCs w:val="24"/>
        </w:rPr>
      </w:pPr>
    </w:p>
    <w:p w:rsidR="00386952" w:rsidRPr="00DD34A5" w:rsidRDefault="00386952" w:rsidP="00DD34A5">
      <w:pPr>
        <w:ind w:leftChars="0" w:left="0" w:firstLineChars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9º. O Tribunal de Contas deve estabelecer um processo de monitoramento das políticas e procedimentos relacionados com o controle de qualidade, verificando se eles são relevantes, adequados e operam de maneira efetiva, nos termos da Seção III desta Resolução.</w:t>
      </w:r>
    </w:p>
    <w:p w:rsidR="00DD34A5" w:rsidRDefault="00DD34A5" w:rsidP="00085CDB">
      <w:pPr>
        <w:ind w:leftChars="0" w:left="0" w:firstLineChars="0" w:firstLine="0"/>
        <w:jc w:val="center"/>
        <w:rPr>
          <w:b/>
          <w:sz w:val="24"/>
          <w:szCs w:val="24"/>
        </w:rPr>
      </w:pPr>
    </w:p>
    <w:p w:rsidR="00085CDB" w:rsidRPr="00085CDB" w:rsidRDefault="00085CDB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 w:rsidRPr="00085CDB">
        <w:rPr>
          <w:b/>
          <w:sz w:val="24"/>
          <w:szCs w:val="24"/>
        </w:rPr>
        <w:t xml:space="preserve">Seção </w:t>
      </w:r>
      <w:r>
        <w:rPr>
          <w:b/>
          <w:sz w:val="24"/>
          <w:szCs w:val="24"/>
        </w:rPr>
        <w:t>I</w:t>
      </w:r>
      <w:r w:rsidR="00DD34A5">
        <w:rPr>
          <w:b/>
          <w:sz w:val="24"/>
          <w:szCs w:val="24"/>
        </w:rPr>
        <w:t>I</w:t>
      </w:r>
    </w:p>
    <w:p w:rsidR="00085CDB" w:rsidRPr="00085CDB" w:rsidRDefault="00085CDB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controle de qualidade</w:t>
      </w: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10</w:t>
      </w:r>
      <w:r>
        <w:rPr>
          <w:sz w:val="24"/>
          <w:szCs w:val="24"/>
        </w:rPr>
        <w:t>. O controle de qualidade compreende as medidas tomadas para assegurar a alta qualidade de cada produto da</w:t>
      </w:r>
      <w:r w:rsidR="00EA01F3">
        <w:rPr>
          <w:sz w:val="24"/>
          <w:szCs w:val="24"/>
        </w:rPr>
        <w:t xml:space="preserve"> auditoria ou</w:t>
      </w:r>
      <w:r>
        <w:rPr>
          <w:sz w:val="24"/>
          <w:szCs w:val="24"/>
        </w:rPr>
        <w:t xml:space="preserve"> fiscalização, </w:t>
      </w:r>
      <w:r w:rsidR="007035E7">
        <w:rPr>
          <w:sz w:val="24"/>
          <w:szCs w:val="24"/>
        </w:rPr>
        <w:t xml:space="preserve">devendo ser </w:t>
      </w:r>
      <w:r>
        <w:rPr>
          <w:sz w:val="24"/>
          <w:szCs w:val="24"/>
        </w:rPr>
        <w:t>executado como parte integrante do processo de realização de cada</w:t>
      </w:r>
      <w:r w:rsidR="00EA01F3">
        <w:rPr>
          <w:sz w:val="24"/>
          <w:szCs w:val="24"/>
        </w:rPr>
        <w:t xml:space="preserve"> auditoria ou</w:t>
      </w:r>
      <w:r>
        <w:rPr>
          <w:sz w:val="24"/>
          <w:szCs w:val="24"/>
        </w:rPr>
        <w:t xml:space="preserve"> fiscalização.</w:t>
      </w:r>
    </w:p>
    <w:p w:rsidR="00337DCE" w:rsidRDefault="00337DCE" w:rsidP="0048230B">
      <w:pPr>
        <w:ind w:leftChars="0" w:left="0" w:firstLineChars="0" w:firstLine="0"/>
        <w:jc w:val="both"/>
        <w:rPr>
          <w:sz w:val="24"/>
          <w:szCs w:val="24"/>
        </w:rPr>
      </w:pPr>
    </w:p>
    <w:p w:rsidR="00337DCE" w:rsidRDefault="00B917C8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48230B">
        <w:rPr>
          <w:sz w:val="24"/>
          <w:szCs w:val="24"/>
        </w:rPr>
        <w:t>1</w:t>
      </w:r>
      <w:r>
        <w:rPr>
          <w:sz w:val="24"/>
          <w:szCs w:val="24"/>
        </w:rPr>
        <w:t xml:space="preserve">º. </w:t>
      </w:r>
      <w:r w:rsidR="005F4CC9">
        <w:rPr>
          <w:sz w:val="24"/>
          <w:szCs w:val="24"/>
        </w:rPr>
        <w:t xml:space="preserve">A premissa de melhoria contínua da qualidade deverá orientar a execução dos trabalhos e a produção da documentação e dos relatórios de </w:t>
      </w:r>
      <w:r w:rsidR="00EA01F3">
        <w:rPr>
          <w:sz w:val="24"/>
          <w:szCs w:val="24"/>
        </w:rPr>
        <w:t xml:space="preserve">auditoria ou </w:t>
      </w:r>
      <w:r w:rsidR="005F4CC9">
        <w:rPr>
          <w:sz w:val="24"/>
          <w:szCs w:val="24"/>
        </w:rPr>
        <w:t>fiscalização.</w:t>
      </w:r>
    </w:p>
    <w:p w:rsidR="00CF4E42" w:rsidRDefault="00CF4E42" w:rsidP="00B03C6E">
      <w:pPr>
        <w:ind w:leftChars="0" w:left="0" w:firstLineChars="0" w:firstLine="0"/>
        <w:jc w:val="both"/>
        <w:rPr>
          <w:sz w:val="24"/>
          <w:szCs w:val="24"/>
        </w:rPr>
      </w:pPr>
    </w:p>
    <w:p w:rsidR="00CF2E65" w:rsidRDefault="000A585E" w:rsidP="000A585E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48230B">
        <w:rPr>
          <w:sz w:val="24"/>
          <w:szCs w:val="24"/>
        </w:rPr>
        <w:t>2</w:t>
      </w:r>
      <w:r>
        <w:rPr>
          <w:sz w:val="24"/>
          <w:szCs w:val="24"/>
        </w:rPr>
        <w:t xml:space="preserve">º. </w:t>
      </w:r>
      <w:r w:rsidR="00CF2E65" w:rsidRPr="00CF2E65">
        <w:rPr>
          <w:sz w:val="24"/>
          <w:szCs w:val="24"/>
        </w:rPr>
        <w:t>Tod</w:t>
      </w:r>
      <w:r w:rsidR="007E1A9A">
        <w:rPr>
          <w:sz w:val="24"/>
          <w:szCs w:val="24"/>
        </w:rPr>
        <w:t>as as etapas</w:t>
      </w:r>
      <w:r w:rsidR="00CF2E65">
        <w:rPr>
          <w:sz w:val="24"/>
          <w:szCs w:val="24"/>
        </w:rPr>
        <w:t xml:space="preserve"> </w:t>
      </w:r>
      <w:r w:rsidR="007E1A9A">
        <w:rPr>
          <w:sz w:val="24"/>
          <w:szCs w:val="24"/>
        </w:rPr>
        <w:t>d</w:t>
      </w:r>
      <w:r w:rsidR="00CF2E65">
        <w:rPr>
          <w:sz w:val="24"/>
          <w:szCs w:val="24"/>
        </w:rPr>
        <w:t>os trabalhos de</w:t>
      </w:r>
      <w:r w:rsidR="00EA01F3">
        <w:rPr>
          <w:sz w:val="24"/>
          <w:szCs w:val="24"/>
        </w:rPr>
        <w:t xml:space="preserve"> auditoria ou</w:t>
      </w:r>
      <w:r w:rsidR="00CF2E65">
        <w:rPr>
          <w:sz w:val="24"/>
          <w:szCs w:val="24"/>
        </w:rPr>
        <w:t xml:space="preserve"> fiscalização estarão sujeit</w:t>
      </w:r>
      <w:r w:rsidR="007E1A9A">
        <w:rPr>
          <w:sz w:val="24"/>
          <w:szCs w:val="24"/>
        </w:rPr>
        <w:t>as</w:t>
      </w:r>
      <w:r w:rsidR="00D649FF">
        <w:rPr>
          <w:sz w:val="24"/>
          <w:szCs w:val="24"/>
        </w:rPr>
        <w:t xml:space="preserve"> à verificação da qualidade </w:t>
      </w:r>
      <w:r w:rsidR="00231FA9">
        <w:rPr>
          <w:sz w:val="24"/>
          <w:szCs w:val="24"/>
        </w:rPr>
        <w:t>mediante</w:t>
      </w:r>
      <w:r w:rsidR="00D649FF">
        <w:rPr>
          <w:sz w:val="24"/>
          <w:szCs w:val="24"/>
        </w:rPr>
        <w:t xml:space="preserve"> </w:t>
      </w:r>
      <w:r w:rsidR="007E1A9A">
        <w:rPr>
          <w:sz w:val="24"/>
          <w:szCs w:val="24"/>
        </w:rPr>
        <w:t xml:space="preserve">revisão, supervisão </w:t>
      </w:r>
      <w:r w:rsidR="007E1A9A" w:rsidRPr="00410B88">
        <w:rPr>
          <w:sz w:val="24"/>
          <w:szCs w:val="24"/>
        </w:rPr>
        <w:t xml:space="preserve">e </w:t>
      </w:r>
      <w:r w:rsidR="00410B88">
        <w:rPr>
          <w:sz w:val="24"/>
          <w:szCs w:val="24"/>
        </w:rPr>
        <w:t>homologa</w:t>
      </w:r>
      <w:r w:rsidR="00410B88" w:rsidRPr="00410B88">
        <w:rPr>
          <w:sz w:val="24"/>
          <w:szCs w:val="24"/>
        </w:rPr>
        <w:t>çã</w:t>
      </w:r>
      <w:r w:rsidR="00410B88">
        <w:rPr>
          <w:sz w:val="24"/>
          <w:szCs w:val="24"/>
        </w:rPr>
        <w:t>o</w:t>
      </w:r>
      <w:r w:rsidR="008F04B2">
        <w:rPr>
          <w:sz w:val="24"/>
          <w:szCs w:val="24"/>
        </w:rPr>
        <w:t xml:space="preserve">, preservada a independência </w:t>
      </w:r>
      <w:r w:rsidR="00EA2DD1">
        <w:rPr>
          <w:sz w:val="24"/>
          <w:szCs w:val="24"/>
        </w:rPr>
        <w:t xml:space="preserve">da conclusão técnica </w:t>
      </w:r>
      <w:r w:rsidR="005209D7">
        <w:rPr>
          <w:sz w:val="24"/>
          <w:szCs w:val="24"/>
        </w:rPr>
        <w:t>dos integrantes</w:t>
      </w:r>
      <w:r w:rsidR="000F03CC">
        <w:rPr>
          <w:sz w:val="24"/>
          <w:szCs w:val="24"/>
        </w:rPr>
        <w:t xml:space="preserve"> </w:t>
      </w:r>
      <w:r w:rsidR="00EA2DD1">
        <w:rPr>
          <w:sz w:val="24"/>
          <w:szCs w:val="24"/>
        </w:rPr>
        <w:t>da equipe.</w:t>
      </w:r>
    </w:p>
    <w:p w:rsidR="00043D8A" w:rsidRPr="004E153E" w:rsidRDefault="00043D8A" w:rsidP="007D7B1C">
      <w:pPr>
        <w:ind w:leftChars="0" w:left="0" w:firstLineChars="0" w:firstLine="0"/>
        <w:jc w:val="both"/>
        <w:rPr>
          <w:sz w:val="24"/>
          <w:szCs w:val="24"/>
        </w:rPr>
      </w:pPr>
    </w:p>
    <w:p w:rsidR="00043D8A" w:rsidRDefault="00043D8A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48230B">
        <w:rPr>
          <w:sz w:val="24"/>
          <w:szCs w:val="24"/>
        </w:rPr>
        <w:t>Art</w:t>
      </w:r>
      <w:r w:rsidR="00511A4C" w:rsidRPr="0048230B">
        <w:rPr>
          <w:sz w:val="24"/>
          <w:szCs w:val="24"/>
        </w:rPr>
        <w:t>.</w:t>
      </w:r>
      <w:r w:rsidR="00BC1DC6" w:rsidRPr="0048230B">
        <w:rPr>
          <w:sz w:val="24"/>
          <w:szCs w:val="24"/>
        </w:rPr>
        <w:t xml:space="preserve"> </w:t>
      </w:r>
      <w:r w:rsidR="00444DFA">
        <w:rPr>
          <w:sz w:val="24"/>
          <w:szCs w:val="24"/>
        </w:rPr>
        <w:t>11</w:t>
      </w:r>
      <w:r w:rsidRPr="0048230B">
        <w:rPr>
          <w:sz w:val="24"/>
          <w:szCs w:val="24"/>
        </w:rPr>
        <w:t>.</w:t>
      </w:r>
      <w:r w:rsidR="0000158F" w:rsidRPr="0048230B">
        <w:rPr>
          <w:sz w:val="24"/>
          <w:szCs w:val="24"/>
        </w:rPr>
        <w:t xml:space="preserve"> </w:t>
      </w:r>
      <w:r w:rsidRPr="0048230B">
        <w:rPr>
          <w:sz w:val="24"/>
          <w:szCs w:val="24"/>
        </w:rPr>
        <w:t xml:space="preserve"> </w:t>
      </w:r>
      <w:r w:rsidR="0048230B">
        <w:rPr>
          <w:sz w:val="24"/>
          <w:szCs w:val="24"/>
        </w:rPr>
        <w:t>O controle de qualidade será exercido de forma concomitante, através do acompanhamento dos trabalhos, por meio de um processo contínuo a ser adotado em todas as fases da fiscalização, devendo ser realizado pelos integrantes da equipe de</w:t>
      </w:r>
      <w:r w:rsidR="00EA01F3">
        <w:rPr>
          <w:sz w:val="24"/>
          <w:szCs w:val="24"/>
        </w:rPr>
        <w:t xml:space="preserve"> auditoria ou</w:t>
      </w:r>
      <w:r w:rsidR="0048230B">
        <w:rPr>
          <w:sz w:val="24"/>
          <w:szCs w:val="24"/>
        </w:rPr>
        <w:t xml:space="preserve"> fiscalização e pela gestão da </w:t>
      </w:r>
      <w:r w:rsidR="003E43F7">
        <w:rPr>
          <w:sz w:val="24"/>
          <w:szCs w:val="24"/>
        </w:rPr>
        <w:t>Diretoria de Controle Externo</w:t>
      </w:r>
      <w:r w:rsidR="0048230B">
        <w:rPr>
          <w:sz w:val="24"/>
          <w:szCs w:val="24"/>
        </w:rPr>
        <w:t>.</w:t>
      </w:r>
    </w:p>
    <w:p w:rsidR="00756588" w:rsidRDefault="00756588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1478E" w:rsidRDefault="00525B28" w:rsidP="006776A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D80103">
        <w:rPr>
          <w:sz w:val="24"/>
          <w:szCs w:val="24"/>
        </w:rPr>
        <w:t xml:space="preserve"> As equipes de</w:t>
      </w:r>
      <w:r w:rsidR="00EA01F3">
        <w:rPr>
          <w:sz w:val="24"/>
          <w:szCs w:val="24"/>
        </w:rPr>
        <w:t xml:space="preserve"> auditoria ou</w:t>
      </w:r>
      <w:r w:rsidR="00D80103">
        <w:rPr>
          <w:sz w:val="24"/>
          <w:szCs w:val="24"/>
        </w:rPr>
        <w:t xml:space="preserve"> fiscalização serão compostas exclusivamente por servidores efetivos do quadro permanente do TCE-RN que detenham a prerrogativa de realizar ou apoiar as auditorias e fiscalizações</w:t>
      </w:r>
      <w:r w:rsidR="001F084F">
        <w:rPr>
          <w:sz w:val="24"/>
          <w:szCs w:val="24"/>
        </w:rPr>
        <w:t>,</w:t>
      </w:r>
      <w:r w:rsidR="00711622">
        <w:rPr>
          <w:sz w:val="24"/>
          <w:szCs w:val="24"/>
        </w:rPr>
        <w:t xml:space="preserve"> observadas as atribuições inerentes ao cargo ocupado,</w:t>
      </w:r>
      <w:r w:rsidR="006776AF">
        <w:rPr>
          <w:sz w:val="24"/>
          <w:szCs w:val="24"/>
        </w:rPr>
        <w:t xml:space="preserve"> </w:t>
      </w:r>
      <w:r w:rsidR="00666180">
        <w:rPr>
          <w:sz w:val="24"/>
          <w:szCs w:val="24"/>
        </w:rPr>
        <w:t>competindo a todos os seus integrantes:</w:t>
      </w:r>
    </w:p>
    <w:p w:rsidR="00666180" w:rsidRDefault="00666180" w:rsidP="006776AF">
      <w:pPr>
        <w:ind w:leftChars="0" w:left="0" w:firstLineChars="354" w:firstLine="850"/>
        <w:jc w:val="both"/>
        <w:rPr>
          <w:sz w:val="24"/>
          <w:szCs w:val="24"/>
        </w:rPr>
      </w:pPr>
    </w:p>
    <w:p w:rsidR="00666180" w:rsidRDefault="00666180" w:rsidP="006776A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E527AA">
        <w:rPr>
          <w:sz w:val="24"/>
          <w:szCs w:val="24"/>
        </w:rPr>
        <w:t>s</w:t>
      </w:r>
      <w:r w:rsidR="00E806F3">
        <w:rPr>
          <w:sz w:val="24"/>
          <w:szCs w:val="24"/>
        </w:rPr>
        <w:t>eguir</w:t>
      </w:r>
      <w:r w:rsidR="00B730AD">
        <w:rPr>
          <w:sz w:val="24"/>
          <w:szCs w:val="24"/>
        </w:rPr>
        <w:t xml:space="preserve"> de forma consistente</w:t>
      </w:r>
      <w:r w:rsidR="00E806F3">
        <w:rPr>
          <w:sz w:val="24"/>
          <w:szCs w:val="24"/>
        </w:rPr>
        <w:t xml:space="preserve"> as normas, </w:t>
      </w:r>
      <w:r w:rsidR="006B622B">
        <w:rPr>
          <w:sz w:val="24"/>
          <w:szCs w:val="24"/>
        </w:rPr>
        <w:t>métodos</w:t>
      </w:r>
      <w:r w:rsidR="00B730AD">
        <w:rPr>
          <w:sz w:val="24"/>
          <w:szCs w:val="24"/>
        </w:rPr>
        <w:t>, procedimentos</w:t>
      </w:r>
      <w:r w:rsidR="006B622B">
        <w:rPr>
          <w:sz w:val="24"/>
          <w:szCs w:val="24"/>
        </w:rPr>
        <w:t xml:space="preserve"> e padrões</w:t>
      </w:r>
      <w:r w:rsidR="00E806F3">
        <w:rPr>
          <w:sz w:val="24"/>
          <w:szCs w:val="24"/>
        </w:rPr>
        <w:t xml:space="preserve"> </w:t>
      </w:r>
      <w:r w:rsidR="006B622B">
        <w:rPr>
          <w:sz w:val="24"/>
          <w:szCs w:val="24"/>
        </w:rPr>
        <w:t>adotados pel</w:t>
      </w:r>
      <w:r w:rsidR="00E527AA">
        <w:rPr>
          <w:sz w:val="24"/>
          <w:szCs w:val="24"/>
        </w:rPr>
        <w:t>o Tribunal</w:t>
      </w:r>
      <w:r w:rsidR="00761D7F">
        <w:rPr>
          <w:sz w:val="24"/>
          <w:szCs w:val="24"/>
        </w:rPr>
        <w:t xml:space="preserve"> e </w:t>
      </w:r>
      <w:r w:rsidR="00990421">
        <w:rPr>
          <w:sz w:val="24"/>
          <w:szCs w:val="24"/>
        </w:rPr>
        <w:t>garantir que eventuais razões pela inobservância sejam devidamente documentadas e aprovadas</w:t>
      </w:r>
      <w:r w:rsidR="00E527AA">
        <w:rPr>
          <w:sz w:val="24"/>
          <w:szCs w:val="24"/>
        </w:rPr>
        <w:t>;</w:t>
      </w:r>
    </w:p>
    <w:p w:rsidR="00666180" w:rsidRDefault="00666180" w:rsidP="0053586B">
      <w:pPr>
        <w:ind w:leftChars="0" w:left="0" w:firstLineChars="0" w:firstLine="0"/>
        <w:jc w:val="both"/>
        <w:rPr>
          <w:sz w:val="24"/>
          <w:szCs w:val="24"/>
        </w:rPr>
      </w:pPr>
    </w:p>
    <w:p w:rsidR="0079040D" w:rsidRDefault="00666180" w:rsidP="0079040D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79040D">
        <w:rPr>
          <w:sz w:val="24"/>
          <w:szCs w:val="24"/>
        </w:rPr>
        <w:t>cumprir</w:t>
      </w:r>
      <w:r w:rsidR="00AA2FB2">
        <w:rPr>
          <w:sz w:val="24"/>
          <w:szCs w:val="24"/>
        </w:rPr>
        <w:t xml:space="preserve"> tempestivamente</w:t>
      </w:r>
      <w:r w:rsidR="0079040D">
        <w:rPr>
          <w:sz w:val="24"/>
          <w:szCs w:val="24"/>
        </w:rPr>
        <w:t xml:space="preserve"> com as tarefas que lhe</w:t>
      </w:r>
      <w:r w:rsidR="00AA2FB2">
        <w:rPr>
          <w:sz w:val="24"/>
          <w:szCs w:val="24"/>
        </w:rPr>
        <w:t xml:space="preserve">s </w:t>
      </w:r>
      <w:r w:rsidR="0079040D">
        <w:rPr>
          <w:sz w:val="24"/>
          <w:szCs w:val="24"/>
        </w:rPr>
        <w:t xml:space="preserve">forem </w:t>
      </w:r>
      <w:r w:rsidR="00C62F8B">
        <w:rPr>
          <w:sz w:val="24"/>
          <w:szCs w:val="24"/>
        </w:rPr>
        <w:t>atribuídas</w:t>
      </w:r>
      <w:r w:rsidR="0079040D">
        <w:rPr>
          <w:sz w:val="24"/>
          <w:szCs w:val="24"/>
        </w:rPr>
        <w:t>;</w:t>
      </w:r>
    </w:p>
    <w:p w:rsidR="00666180" w:rsidRDefault="00666180" w:rsidP="006776AF">
      <w:pPr>
        <w:ind w:leftChars="0" w:left="0" w:firstLineChars="354" w:firstLine="850"/>
        <w:jc w:val="both"/>
        <w:rPr>
          <w:sz w:val="24"/>
          <w:szCs w:val="24"/>
        </w:rPr>
      </w:pPr>
    </w:p>
    <w:p w:rsidR="00666180" w:rsidRDefault="00666180" w:rsidP="006776A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493238">
        <w:rPr>
          <w:sz w:val="24"/>
          <w:szCs w:val="24"/>
        </w:rPr>
        <w:t xml:space="preserve">documentar, de forma tempestiva, os papeis de trabalho </w:t>
      </w:r>
      <w:r w:rsidR="000937D9">
        <w:rPr>
          <w:sz w:val="24"/>
          <w:szCs w:val="24"/>
        </w:rPr>
        <w:t xml:space="preserve">da </w:t>
      </w:r>
      <w:r w:rsidR="001F084F">
        <w:rPr>
          <w:sz w:val="24"/>
          <w:szCs w:val="24"/>
        </w:rPr>
        <w:t xml:space="preserve">auditoria ou </w:t>
      </w:r>
      <w:r w:rsidR="000937D9">
        <w:rPr>
          <w:sz w:val="24"/>
          <w:szCs w:val="24"/>
        </w:rPr>
        <w:t>fiscalização;</w:t>
      </w:r>
    </w:p>
    <w:p w:rsidR="00666180" w:rsidRDefault="00666180" w:rsidP="006776AF">
      <w:pPr>
        <w:ind w:leftChars="0" w:left="0" w:firstLineChars="354" w:firstLine="850"/>
        <w:jc w:val="both"/>
        <w:rPr>
          <w:sz w:val="24"/>
          <w:szCs w:val="24"/>
        </w:rPr>
      </w:pPr>
    </w:p>
    <w:p w:rsidR="00666180" w:rsidRDefault="00666180" w:rsidP="0066618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6651B9">
        <w:rPr>
          <w:sz w:val="24"/>
          <w:szCs w:val="24"/>
        </w:rPr>
        <w:t>exercer</w:t>
      </w:r>
      <w:r w:rsidR="00EA3CA7">
        <w:rPr>
          <w:sz w:val="24"/>
          <w:szCs w:val="24"/>
        </w:rPr>
        <w:t xml:space="preserve"> </w:t>
      </w:r>
      <w:r w:rsidR="006651B9">
        <w:rPr>
          <w:sz w:val="24"/>
          <w:szCs w:val="24"/>
        </w:rPr>
        <w:t>outras atribuições definidas em normas, regula</w:t>
      </w:r>
      <w:r w:rsidR="0030106A">
        <w:rPr>
          <w:sz w:val="24"/>
          <w:szCs w:val="24"/>
        </w:rPr>
        <w:t>mentos e manuais.</w:t>
      </w:r>
    </w:p>
    <w:p w:rsidR="00525B28" w:rsidRDefault="00525B28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434F2" w:rsidRDefault="00314B7E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1º. </w:t>
      </w:r>
      <w:r w:rsidR="0000206E">
        <w:rPr>
          <w:sz w:val="24"/>
          <w:szCs w:val="24"/>
        </w:rPr>
        <w:t>A coordenação d</w:t>
      </w:r>
      <w:r w:rsidR="0075094E">
        <w:rPr>
          <w:sz w:val="24"/>
          <w:szCs w:val="24"/>
        </w:rPr>
        <w:t>e equipe de</w:t>
      </w:r>
      <w:r w:rsidR="00EA01F3">
        <w:rPr>
          <w:sz w:val="24"/>
          <w:szCs w:val="24"/>
        </w:rPr>
        <w:t xml:space="preserve"> auditoria ou</w:t>
      </w:r>
      <w:r w:rsidR="0075094E">
        <w:rPr>
          <w:sz w:val="24"/>
          <w:szCs w:val="24"/>
        </w:rPr>
        <w:t xml:space="preserve"> fiscalização caberá </w:t>
      </w:r>
      <w:r w:rsidR="00915D24">
        <w:rPr>
          <w:sz w:val="24"/>
          <w:szCs w:val="24"/>
        </w:rPr>
        <w:t xml:space="preserve">ao </w:t>
      </w:r>
      <w:r w:rsidR="0075094E">
        <w:rPr>
          <w:sz w:val="24"/>
          <w:szCs w:val="24"/>
        </w:rPr>
        <w:t>Auditor de Controle Externo</w:t>
      </w:r>
      <w:r w:rsidR="00915D24">
        <w:rPr>
          <w:sz w:val="24"/>
          <w:szCs w:val="24"/>
        </w:rPr>
        <w:t xml:space="preserve"> </w:t>
      </w:r>
      <w:r w:rsidR="00915D24" w:rsidRPr="00D472AE">
        <w:rPr>
          <w:sz w:val="24"/>
          <w:szCs w:val="24"/>
        </w:rPr>
        <w:t>que, preferencialmente, detenha experiência na execução de auditor</w:t>
      </w:r>
      <w:r w:rsidR="00BB2AA4">
        <w:rPr>
          <w:sz w:val="24"/>
          <w:szCs w:val="24"/>
        </w:rPr>
        <w:t>ias</w:t>
      </w:r>
      <w:r w:rsidR="00915D24" w:rsidRPr="00D472AE">
        <w:rPr>
          <w:sz w:val="24"/>
          <w:szCs w:val="24"/>
        </w:rPr>
        <w:t xml:space="preserve"> e fiscalizações</w:t>
      </w:r>
      <w:r w:rsidR="00A3787B" w:rsidRPr="00D472AE">
        <w:rPr>
          <w:sz w:val="24"/>
          <w:szCs w:val="24"/>
        </w:rPr>
        <w:t>,</w:t>
      </w:r>
      <w:r w:rsidR="00A3787B">
        <w:rPr>
          <w:sz w:val="24"/>
          <w:szCs w:val="24"/>
        </w:rPr>
        <w:t xml:space="preserve"> a quem competirá</w:t>
      </w:r>
      <w:r w:rsidR="000F2AB4">
        <w:rPr>
          <w:sz w:val="24"/>
          <w:szCs w:val="24"/>
        </w:rPr>
        <w:t>:</w:t>
      </w:r>
    </w:p>
    <w:p w:rsidR="000434F2" w:rsidRDefault="000434F2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C61590">
        <w:rPr>
          <w:sz w:val="24"/>
          <w:szCs w:val="24"/>
        </w:rPr>
        <w:t>designar tarefas e atividades aos membros da equipe</w:t>
      </w:r>
      <w:r w:rsidR="001F084F">
        <w:rPr>
          <w:sz w:val="24"/>
          <w:szCs w:val="24"/>
        </w:rPr>
        <w:t xml:space="preserve"> e acompanhar sua execução</w:t>
      </w:r>
      <w:r w:rsidR="00C61590">
        <w:rPr>
          <w:sz w:val="24"/>
          <w:szCs w:val="24"/>
        </w:rPr>
        <w:t>;</w:t>
      </w: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E45448">
        <w:rPr>
          <w:sz w:val="24"/>
          <w:szCs w:val="24"/>
        </w:rPr>
        <w:t xml:space="preserve">revisar os trabalhos </w:t>
      </w:r>
      <w:r w:rsidR="007E1889">
        <w:rPr>
          <w:sz w:val="24"/>
          <w:szCs w:val="24"/>
        </w:rPr>
        <w:t>executados pelos membros da equipe</w:t>
      </w:r>
      <w:r w:rsidR="00747053">
        <w:rPr>
          <w:sz w:val="24"/>
          <w:szCs w:val="24"/>
        </w:rPr>
        <w:t xml:space="preserve"> e os produtos gerados no decorrer da fiscalização</w:t>
      </w:r>
      <w:r w:rsidR="007E1889">
        <w:rPr>
          <w:sz w:val="24"/>
          <w:szCs w:val="24"/>
        </w:rPr>
        <w:t>;</w:t>
      </w:r>
    </w:p>
    <w:p w:rsidR="00DF58FA" w:rsidRDefault="00DF58FA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DF58FA" w:rsidRDefault="00DF58F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B149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104F">
        <w:rPr>
          <w:sz w:val="24"/>
          <w:szCs w:val="24"/>
        </w:rPr>
        <w:t>fomentar</w:t>
      </w:r>
      <w:r w:rsidR="00914409">
        <w:rPr>
          <w:sz w:val="24"/>
          <w:szCs w:val="24"/>
        </w:rPr>
        <w:t xml:space="preserve"> e zelar pela</w:t>
      </w:r>
      <w:r w:rsidR="00BE104F">
        <w:rPr>
          <w:sz w:val="24"/>
          <w:szCs w:val="24"/>
        </w:rPr>
        <w:t xml:space="preserve"> </w:t>
      </w:r>
      <w:r w:rsidR="00B14906">
        <w:rPr>
          <w:sz w:val="24"/>
          <w:szCs w:val="24"/>
        </w:rPr>
        <w:t>comunicação</w:t>
      </w:r>
      <w:r w:rsidR="00BE104F">
        <w:rPr>
          <w:sz w:val="24"/>
          <w:szCs w:val="24"/>
        </w:rPr>
        <w:t xml:space="preserve"> </w:t>
      </w:r>
      <w:r w:rsidR="00914409">
        <w:rPr>
          <w:sz w:val="24"/>
          <w:szCs w:val="24"/>
        </w:rPr>
        <w:t>eficaz</w:t>
      </w:r>
      <w:r w:rsidR="00B14906">
        <w:rPr>
          <w:sz w:val="24"/>
          <w:szCs w:val="24"/>
        </w:rPr>
        <w:t xml:space="preserve"> entre a equipe </w:t>
      </w:r>
      <w:r w:rsidR="001F084F">
        <w:rPr>
          <w:sz w:val="24"/>
          <w:szCs w:val="24"/>
        </w:rPr>
        <w:t>e a</w:t>
      </w:r>
      <w:r w:rsidR="00914409">
        <w:rPr>
          <w:sz w:val="24"/>
          <w:szCs w:val="24"/>
        </w:rPr>
        <w:t xml:space="preserve"> entidade fiscalizada</w:t>
      </w:r>
      <w:r w:rsidR="001F084F">
        <w:rPr>
          <w:sz w:val="24"/>
          <w:szCs w:val="24"/>
        </w:rPr>
        <w:t xml:space="preserve"> e/ou demais partes interessadas</w:t>
      </w:r>
      <w:r w:rsidR="00835669">
        <w:rPr>
          <w:sz w:val="24"/>
          <w:szCs w:val="24"/>
        </w:rPr>
        <w:t>;</w:t>
      </w: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13C70">
        <w:rPr>
          <w:sz w:val="24"/>
          <w:szCs w:val="24"/>
        </w:rPr>
        <w:t>V</w:t>
      </w:r>
      <w:r>
        <w:rPr>
          <w:sz w:val="24"/>
          <w:szCs w:val="24"/>
        </w:rPr>
        <w:t xml:space="preserve"> – </w:t>
      </w:r>
      <w:r w:rsidR="008857B2">
        <w:rPr>
          <w:sz w:val="24"/>
          <w:szCs w:val="24"/>
        </w:rPr>
        <w:t>zelar pela tempestividade na conclusão da fiscalização;</w:t>
      </w: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5E417A" w:rsidRDefault="005E417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r w:rsidR="001555D4">
        <w:rPr>
          <w:sz w:val="24"/>
          <w:szCs w:val="24"/>
        </w:rPr>
        <w:t>exercer outras atribuições definidas em normas, regulamentos e manuais</w:t>
      </w:r>
      <w:r w:rsidR="00315580">
        <w:rPr>
          <w:sz w:val="24"/>
          <w:szCs w:val="24"/>
        </w:rPr>
        <w:t>.</w:t>
      </w:r>
      <w:r w:rsidR="00CB06DA">
        <w:rPr>
          <w:sz w:val="24"/>
          <w:szCs w:val="24"/>
        </w:rPr>
        <w:t xml:space="preserve"> </w:t>
      </w:r>
    </w:p>
    <w:p w:rsidR="000434F2" w:rsidRDefault="000434F2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0434F2" w:rsidRDefault="000434F2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§ 2º. A supervisão de equipe de</w:t>
      </w:r>
      <w:r w:rsidR="00EA01F3">
        <w:rPr>
          <w:sz w:val="24"/>
          <w:szCs w:val="24"/>
        </w:rPr>
        <w:t xml:space="preserve"> auditoria ou</w:t>
      </w:r>
      <w:r>
        <w:rPr>
          <w:sz w:val="24"/>
          <w:szCs w:val="24"/>
        </w:rPr>
        <w:t xml:space="preserve"> fiscalização caberá a</w:t>
      </w:r>
      <w:r w:rsidR="00915D24">
        <w:rPr>
          <w:sz w:val="24"/>
          <w:szCs w:val="24"/>
        </w:rPr>
        <w:t xml:space="preserve">o </w:t>
      </w:r>
      <w:r>
        <w:rPr>
          <w:sz w:val="24"/>
          <w:szCs w:val="24"/>
        </w:rPr>
        <w:t>Auditor de Controle externo</w:t>
      </w:r>
      <w:r w:rsidR="00751506">
        <w:rPr>
          <w:sz w:val="24"/>
          <w:szCs w:val="24"/>
        </w:rPr>
        <w:t xml:space="preserve"> que, preferencialmente, </w:t>
      </w:r>
      <w:r w:rsidR="00751506" w:rsidRPr="00D472AE">
        <w:rPr>
          <w:sz w:val="24"/>
          <w:szCs w:val="24"/>
        </w:rPr>
        <w:t xml:space="preserve">detenha experiência </w:t>
      </w:r>
      <w:r w:rsidR="00346348" w:rsidRPr="00D472AE">
        <w:rPr>
          <w:sz w:val="24"/>
          <w:szCs w:val="24"/>
        </w:rPr>
        <w:t>n</w:t>
      </w:r>
      <w:r w:rsidR="00A37096" w:rsidRPr="00D472AE">
        <w:rPr>
          <w:sz w:val="24"/>
          <w:szCs w:val="24"/>
        </w:rPr>
        <w:t>a condução de</w:t>
      </w:r>
      <w:r w:rsidR="00EA01F3" w:rsidRPr="00D472AE">
        <w:rPr>
          <w:sz w:val="24"/>
          <w:szCs w:val="24"/>
        </w:rPr>
        <w:t xml:space="preserve"> auditorias e</w:t>
      </w:r>
      <w:r w:rsidR="00A37096" w:rsidRPr="00D472AE">
        <w:rPr>
          <w:sz w:val="24"/>
          <w:szCs w:val="24"/>
        </w:rPr>
        <w:t xml:space="preserve"> fiscalizações</w:t>
      </w:r>
      <w:r w:rsidR="0001478E" w:rsidRPr="00D472AE">
        <w:rPr>
          <w:sz w:val="24"/>
          <w:szCs w:val="24"/>
        </w:rPr>
        <w:t>,</w:t>
      </w:r>
      <w:r w:rsidR="0001478E">
        <w:rPr>
          <w:sz w:val="24"/>
          <w:szCs w:val="24"/>
        </w:rPr>
        <w:t xml:space="preserve"> a quem competirá:</w:t>
      </w:r>
    </w:p>
    <w:p w:rsidR="0001478E" w:rsidRDefault="0001478E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01478E" w:rsidRDefault="0001478E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0A2167">
        <w:rPr>
          <w:sz w:val="24"/>
          <w:szCs w:val="24"/>
        </w:rPr>
        <w:t>fornecer orientação e diretrizes à</w:t>
      </w:r>
      <w:r w:rsidR="00FC6EB7">
        <w:rPr>
          <w:sz w:val="24"/>
          <w:szCs w:val="24"/>
        </w:rPr>
        <w:t xml:space="preserve"> equipe sobre </w:t>
      </w:r>
      <w:r w:rsidR="00E20D7F">
        <w:rPr>
          <w:sz w:val="24"/>
          <w:szCs w:val="24"/>
        </w:rPr>
        <w:t xml:space="preserve">a metodologia e os procedimentos </w:t>
      </w:r>
      <w:r w:rsidR="00D57A37">
        <w:rPr>
          <w:sz w:val="24"/>
          <w:szCs w:val="24"/>
        </w:rPr>
        <w:t>mais adequados à realização da</w:t>
      </w:r>
      <w:r w:rsidR="00EA01F3">
        <w:rPr>
          <w:sz w:val="24"/>
          <w:szCs w:val="24"/>
        </w:rPr>
        <w:t xml:space="preserve"> auditoria ou</w:t>
      </w:r>
      <w:r w:rsidR="00D57A37">
        <w:rPr>
          <w:sz w:val="24"/>
          <w:szCs w:val="24"/>
        </w:rPr>
        <w:t xml:space="preserve"> fiscalização;</w:t>
      </w:r>
    </w:p>
    <w:p w:rsidR="0001478E" w:rsidRDefault="0001478E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01478E" w:rsidRDefault="0001478E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E31385">
        <w:rPr>
          <w:sz w:val="24"/>
          <w:szCs w:val="24"/>
        </w:rPr>
        <w:t>prestar apoio à equipe</w:t>
      </w:r>
      <w:r w:rsidR="00C10CD7">
        <w:rPr>
          <w:sz w:val="24"/>
          <w:szCs w:val="24"/>
        </w:rPr>
        <w:t xml:space="preserve">, quando necessário, na solução dos problemas e desafios da </w:t>
      </w:r>
      <w:r w:rsidR="00EA01F3">
        <w:rPr>
          <w:sz w:val="24"/>
          <w:szCs w:val="24"/>
        </w:rPr>
        <w:t xml:space="preserve">auditoria ou </w:t>
      </w:r>
      <w:r w:rsidR="00C10CD7">
        <w:rPr>
          <w:sz w:val="24"/>
          <w:szCs w:val="24"/>
        </w:rPr>
        <w:t>fiscalização;</w:t>
      </w:r>
    </w:p>
    <w:p w:rsidR="0001478E" w:rsidRDefault="0001478E" w:rsidP="00FC1B2F">
      <w:pPr>
        <w:ind w:leftChars="0" w:left="0" w:firstLineChars="0" w:firstLine="0"/>
        <w:jc w:val="both"/>
        <w:rPr>
          <w:sz w:val="24"/>
          <w:szCs w:val="24"/>
        </w:rPr>
      </w:pPr>
    </w:p>
    <w:p w:rsidR="00B12A5D" w:rsidRDefault="0001478E" w:rsidP="00B12A5D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C1B2F">
        <w:rPr>
          <w:sz w:val="24"/>
          <w:szCs w:val="24"/>
        </w:rPr>
        <w:t>II</w:t>
      </w:r>
      <w:r>
        <w:rPr>
          <w:sz w:val="24"/>
          <w:szCs w:val="24"/>
        </w:rPr>
        <w:t xml:space="preserve"> – </w:t>
      </w:r>
      <w:r w:rsidR="006951E9">
        <w:rPr>
          <w:sz w:val="24"/>
          <w:szCs w:val="24"/>
        </w:rPr>
        <w:t>acompanhar o desenvolvimento do trabalho e revisar o trabalho de</w:t>
      </w:r>
      <w:r w:rsidR="00EA01F3">
        <w:rPr>
          <w:sz w:val="24"/>
          <w:szCs w:val="24"/>
        </w:rPr>
        <w:t xml:space="preserve"> auditoria ou</w:t>
      </w:r>
      <w:r w:rsidR="006951E9">
        <w:rPr>
          <w:sz w:val="24"/>
          <w:szCs w:val="24"/>
        </w:rPr>
        <w:t xml:space="preserve"> fiscalização</w:t>
      </w:r>
      <w:r w:rsidR="00B12A5D">
        <w:rPr>
          <w:sz w:val="24"/>
          <w:szCs w:val="24"/>
        </w:rPr>
        <w:t>, registrando</w:t>
      </w:r>
      <w:r w:rsidR="00F15489">
        <w:rPr>
          <w:sz w:val="24"/>
          <w:szCs w:val="24"/>
        </w:rPr>
        <w:t xml:space="preserve"> e documentando</w:t>
      </w:r>
      <w:r w:rsidR="00B12A5D">
        <w:rPr>
          <w:sz w:val="24"/>
          <w:szCs w:val="24"/>
        </w:rPr>
        <w:t xml:space="preserve"> </w:t>
      </w:r>
      <w:r w:rsidR="00FB5D1A">
        <w:rPr>
          <w:sz w:val="24"/>
          <w:szCs w:val="24"/>
        </w:rPr>
        <w:t>a adequação ou não dos procedimentos</w:t>
      </w:r>
      <w:r w:rsidR="006951E9">
        <w:rPr>
          <w:sz w:val="24"/>
          <w:szCs w:val="24"/>
        </w:rPr>
        <w:t>;</w:t>
      </w:r>
    </w:p>
    <w:p w:rsidR="00915D24" w:rsidRDefault="00915D24" w:rsidP="00B12A5D">
      <w:pPr>
        <w:ind w:leftChars="0" w:left="0" w:firstLineChars="354" w:firstLine="850"/>
        <w:jc w:val="both"/>
        <w:rPr>
          <w:sz w:val="24"/>
          <w:szCs w:val="24"/>
        </w:rPr>
      </w:pPr>
    </w:p>
    <w:p w:rsidR="00915D24" w:rsidRDefault="00915D24" w:rsidP="00B12A5D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BA5026" w:rsidRPr="00BA5026">
        <w:rPr>
          <w:sz w:val="24"/>
          <w:szCs w:val="24"/>
        </w:rPr>
        <w:t xml:space="preserve">garantir que as normas internacionais e nacionais </w:t>
      </w:r>
      <w:r w:rsidR="00BA5026">
        <w:rPr>
          <w:sz w:val="24"/>
          <w:szCs w:val="24"/>
        </w:rPr>
        <w:t xml:space="preserve">adotadas pelo Tribunal </w:t>
      </w:r>
      <w:r w:rsidR="00BA5026" w:rsidRPr="00BA5026">
        <w:rPr>
          <w:sz w:val="24"/>
          <w:szCs w:val="24"/>
        </w:rPr>
        <w:t>sejam seguidas;</w:t>
      </w:r>
    </w:p>
    <w:p w:rsidR="0001478E" w:rsidRDefault="0001478E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01478E" w:rsidRDefault="004C282B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1478E">
        <w:rPr>
          <w:sz w:val="24"/>
          <w:szCs w:val="24"/>
        </w:rPr>
        <w:t xml:space="preserve"> – </w:t>
      </w:r>
      <w:r w:rsidR="00915D24">
        <w:rPr>
          <w:sz w:val="24"/>
          <w:szCs w:val="24"/>
        </w:rPr>
        <w:t xml:space="preserve">exercer </w:t>
      </w:r>
      <w:r w:rsidR="00315580">
        <w:rPr>
          <w:sz w:val="24"/>
          <w:szCs w:val="24"/>
        </w:rPr>
        <w:t>outras atribuições definidas em normas, regulamentos e manuais.</w:t>
      </w:r>
    </w:p>
    <w:p w:rsidR="003B1EB8" w:rsidRDefault="003B1EB8" w:rsidP="00BE447D">
      <w:pPr>
        <w:ind w:leftChars="0" w:left="0" w:firstLineChars="0" w:firstLine="0"/>
        <w:jc w:val="both"/>
        <w:rPr>
          <w:sz w:val="24"/>
          <w:szCs w:val="24"/>
        </w:rPr>
      </w:pPr>
    </w:p>
    <w:p w:rsidR="008240B2" w:rsidRDefault="00965B59" w:rsidP="00AE738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§ 3º</w:t>
      </w:r>
      <w:r w:rsidR="00357B1E">
        <w:rPr>
          <w:sz w:val="24"/>
          <w:szCs w:val="24"/>
        </w:rPr>
        <w:t>.</w:t>
      </w:r>
      <w:r w:rsidR="00A242CD">
        <w:rPr>
          <w:sz w:val="24"/>
          <w:szCs w:val="24"/>
        </w:rPr>
        <w:t xml:space="preserve"> </w:t>
      </w:r>
      <w:r w:rsidR="006F37B3">
        <w:rPr>
          <w:sz w:val="24"/>
          <w:szCs w:val="24"/>
        </w:rPr>
        <w:t xml:space="preserve">Compete </w:t>
      </w:r>
      <w:r w:rsidR="00DC07BB">
        <w:rPr>
          <w:sz w:val="24"/>
          <w:szCs w:val="24"/>
        </w:rPr>
        <w:t>a</w:t>
      </w:r>
      <w:r w:rsidR="004A2485">
        <w:rPr>
          <w:sz w:val="24"/>
          <w:szCs w:val="24"/>
        </w:rPr>
        <w:t xml:space="preserve">o </w:t>
      </w:r>
      <w:r w:rsidR="00BA5026">
        <w:rPr>
          <w:sz w:val="24"/>
          <w:szCs w:val="24"/>
        </w:rPr>
        <w:t>titular da diretoria de controle externo</w:t>
      </w:r>
      <w:r w:rsidR="008240B2">
        <w:rPr>
          <w:sz w:val="24"/>
          <w:szCs w:val="24"/>
        </w:rPr>
        <w:t>:</w:t>
      </w:r>
    </w:p>
    <w:p w:rsidR="008240B2" w:rsidRDefault="008240B2" w:rsidP="00AE738F">
      <w:pPr>
        <w:ind w:leftChars="0" w:left="0" w:firstLineChars="354" w:firstLine="850"/>
        <w:jc w:val="both"/>
        <w:rPr>
          <w:sz w:val="24"/>
          <w:szCs w:val="24"/>
        </w:rPr>
      </w:pPr>
    </w:p>
    <w:p w:rsidR="008240B2" w:rsidRDefault="008240B2" w:rsidP="00AE738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 – homologar os produtos de cada etapa do ciclo de auditoria ou fiscalização;</w:t>
      </w:r>
    </w:p>
    <w:p w:rsidR="008240B2" w:rsidRDefault="008240B2" w:rsidP="00AE738F">
      <w:pPr>
        <w:ind w:leftChars="0" w:left="0" w:firstLineChars="354" w:firstLine="850"/>
        <w:jc w:val="both"/>
        <w:rPr>
          <w:sz w:val="24"/>
          <w:szCs w:val="24"/>
        </w:rPr>
      </w:pPr>
    </w:p>
    <w:p w:rsidR="00603CD7" w:rsidRDefault="008240B2" w:rsidP="00603CD7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II –</w:t>
      </w:r>
      <w:r w:rsidR="00603C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acompanhar a tempestividade dos trabalhos das equipes de acordo com os cronogramas </w:t>
      </w:r>
      <w:r w:rsidR="00603CD7">
        <w:rPr>
          <w:sz w:val="24"/>
          <w:szCs w:val="24"/>
        </w:rPr>
        <w:t>planejados;</w:t>
      </w:r>
    </w:p>
    <w:p w:rsidR="008240B2" w:rsidRDefault="008240B2" w:rsidP="00AE738F">
      <w:pPr>
        <w:ind w:leftChars="0" w:left="0" w:firstLineChars="354" w:firstLine="850"/>
        <w:jc w:val="both"/>
        <w:rPr>
          <w:sz w:val="24"/>
          <w:szCs w:val="24"/>
        </w:rPr>
      </w:pPr>
    </w:p>
    <w:p w:rsidR="008240B2" w:rsidRDefault="008240B2" w:rsidP="00AE738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apoiar </w:t>
      </w:r>
      <w:r w:rsidR="00E6069C">
        <w:rPr>
          <w:sz w:val="24"/>
          <w:szCs w:val="24"/>
        </w:rPr>
        <w:t>à</w:t>
      </w:r>
      <w:r>
        <w:rPr>
          <w:sz w:val="24"/>
          <w:szCs w:val="24"/>
        </w:rPr>
        <w:t xml:space="preserve">s equipes de </w:t>
      </w:r>
      <w:r w:rsidR="00603CD7">
        <w:rPr>
          <w:sz w:val="24"/>
          <w:szCs w:val="24"/>
        </w:rPr>
        <w:t xml:space="preserve">auditoria ou </w:t>
      </w:r>
      <w:r>
        <w:rPr>
          <w:sz w:val="24"/>
          <w:szCs w:val="24"/>
        </w:rPr>
        <w:t>fiscalização na obtenção dos recursos necessários ao bom desenvolvimento dos trabalhos</w:t>
      </w:r>
      <w:r w:rsidR="00B72EB3">
        <w:rPr>
          <w:sz w:val="24"/>
          <w:szCs w:val="24"/>
        </w:rPr>
        <w:t>;</w:t>
      </w:r>
    </w:p>
    <w:p w:rsidR="00B72EB3" w:rsidRDefault="00B72EB3" w:rsidP="00AE738F">
      <w:pPr>
        <w:ind w:leftChars="0" w:left="0" w:firstLineChars="354" w:firstLine="850"/>
        <w:jc w:val="both"/>
        <w:rPr>
          <w:sz w:val="24"/>
          <w:szCs w:val="24"/>
        </w:rPr>
      </w:pPr>
    </w:p>
    <w:p w:rsidR="00B72EB3" w:rsidRDefault="00B72EB3" w:rsidP="00AE738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IV – exercer outras atribuições definidas em normas, regulamentos ou manuais.</w:t>
      </w:r>
    </w:p>
    <w:p w:rsidR="00965B59" w:rsidRDefault="00965B59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965B59" w:rsidRDefault="00965B59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§ 4º. As equipes de</w:t>
      </w:r>
      <w:r w:rsidR="00457A16">
        <w:rPr>
          <w:sz w:val="24"/>
          <w:szCs w:val="24"/>
        </w:rPr>
        <w:t xml:space="preserve"> auditoria ou</w:t>
      </w:r>
      <w:r>
        <w:rPr>
          <w:sz w:val="24"/>
          <w:szCs w:val="24"/>
        </w:rPr>
        <w:t xml:space="preserve"> fiscalização devem </w:t>
      </w:r>
      <w:r w:rsidR="001D59F3">
        <w:rPr>
          <w:sz w:val="24"/>
          <w:szCs w:val="24"/>
        </w:rPr>
        <w:t>ser compostas por, no mínimo, três integrantes</w:t>
      </w:r>
      <w:r w:rsidR="003A6DAF">
        <w:rPr>
          <w:sz w:val="24"/>
          <w:szCs w:val="24"/>
        </w:rPr>
        <w:t xml:space="preserve">, de modo </w:t>
      </w:r>
      <w:r w:rsidR="00C54F43">
        <w:rPr>
          <w:sz w:val="24"/>
          <w:szCs w:val="24"/>
        </w:rPr>
        <w:t>que haja o preenchimento dos papeis</w:t>
      </w:r>
      <w:r w:rsidR="000C2D9F">
        <w:rPr>
          <w:sz w:val="24"/>
          <w:szCs w:val="24"/>
        </w:rPr>
        <w:t xml:space="preserve"> relativos à</w:t>
      </w:r>
      <w:r w:rsidR="00C54F43">
        <w:rPr>
          <w:sz w:val="24"/>
          <w:szCs w:val="24"/>
        </w:rPr>
        <w:t xml:space="preserve"> execução, coordenação e supervisão dos trabalhos.</w:t>
      </w:r>
    </w:p>
    <w:p w:rsidR="00444DFA" w:rsidRDefault="00444DFA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444DFA" w:rsidRDefault="00444DFA" w:rsidP="000434F2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5º. </w:t>
      </w:r>
      <w:r w:rsidRPr="00444DFA">
        <w:rPr>
          <w:sz w:val="24"/>
          <w:szCs w:val="24"/>
        </w:rPr>
        <w:t>É vedado ao titular da diretoria de controle externo o acúmulo de suas funções com os papeis de membro, coordenador ou supervisor de equipe de auditoria ou fiscalização</w:t>
      </w:r>
      <w:r>
        <w:rPr>
          <w:sz w:val="24"/>
          <w:szCs w:val="24"/>
        </w:rPr>
        <w:t>.</w:t>
      </w:r>
    </w:p>
    <w:p w:rsidR="00E3180C" w:rsidRDefault="00E3180C" w:rsidP="000434F2">
      <w:pPr>
        <w:ind w:leftChars="0" w:left="0" w:firstLineChars="354" w:firstLine="850"/>
        <w:jc w:val="both"/>
        <w:rPr>
          <w:sz w:val="24"/>
          <w:szCs w:val="24"/>
        </w:rPr>
      </w:pPr>
    </w:p>
    <w:p w:rsidR="00E3180C" w:rsidRPr="00E3180C" w:rsidRDefault="00E3180C" w:rsidP="000434F2">
      <w:pPr>
        <w:ind w:leftChars="0" w:left="0" w:firstLineChars="354" w:firstLine="850"/>
        <w:jc w:val="both"/>
        <w:rPr>
          <w:sz w:val="24"/>
          <w:szCs w:val="24"/>
        </w:rPr>
      </w:pPr>
      <w:r w:rsidRPr="008A4EF9"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13</w:t>
      </w:r>
      <w:r w:rsidRPr="008A4EF9">
        <w:rPr>
          <w:sz w:val="24"/>
          <w:szCs w:val="24"/>
        </w:rPr>
        <w:t xml:space="preserve"> </w:t>
      </w:r>
      <w:r w:rsidRPr="00E3180C">
        <w:rPr>
          <w:sz w:val="24"/>
          <w:szCs w:val="24"/>
        </w:rPr>
        <w:t xml:space="preserve">Sempre que </w:t>
      </w:r>
      <w:r w:rsidR="009140E9" w:rsidRPr="00E3180C">
        <w:rPr>
          <w:sz w:val="24"/>
          <w:szCs w:val="24"/>
        </w:rPr>
        <w:t>houver</w:t>
      </w:r>
      <w:r w:rsidRPr="00E3180C">
        <w:rPr>
          <w:sz w:val="24"/>
          <w:szCs w:val="24"/>
        </w:rPr>
        <w:t xml:space="preserve"> questões difíceis ou contro</w:t>
      </w:r>
      <w:r>
        <w:rPr>
          <w:sz w:val="24"/>
          <w:szCs w:val="24"/>
        </w:rPr>
        <w:t xml:space="preserve">versas nos trabalhos de auditoria ou fiscalização, o Tribunal deve </w:t>
      </w:r>
      <w:r w:rsidR="00600592">
        <w:rPr>
          <w:sz w:val="24"/>
          <w:szCs w:val="24"/>
        </w:rPr>
        <w:t>assegurar</w:t>
      </w:r>
      <w:r>
        <w:rPr>
          <w:sz w:val="24"/>
          <w:szCs w:val="24"/>
        </w:rPr>
        <w:t xml:space="preserve"> a adoção d</w:t>
      </w:r>
      <w:r w:rsidR="00600592">
        <w:rPr>
          <w:sz w:val="24"/>
          <w:szCs w:val="24"/>
        </w:rPr>
        <w:t>e</w:t>
      </w:r>
      <w:r>
        <w:rPr>
          <w:sz w:val="24"/>
          <w:szCs w:val="24"/>
        </w:rPr>
        <w:t xml:space="preserve"> recursos adequados para a sua resolução, inclusive </w:t>
      </w:r>
      <w:r w:rsidR="00600592">
        <w:rPr>
          <w:sz w:val="24"/>
          <w:szCs w:val="24"/>
        </w:rPr>
        <w:t xml:space="preserve">a </w:t>
      </w:r>
      <w:r>
        <w:rPr>
          <w:sz w:val="24"/>
          <w:szCs w:val="24"/>
        </w:rPr>
        <w:t>opinião de especialistas externos ao Tribunal.</w:t>
      </w:r>
    </w:p>
    <w:p w:rsidR="00662617" w:rsidRPr="00E3180C" w:rsidRDefault="00662617" w:rsidP="00357B1E">
      <w:pPr>
        <w:ind w:leftChars="0" w:left="0" w:firstLineChars="0" w:firstLine="0"/>
        <w:jc w:val="both"/>
        <w:rPr>
          <w:sz w:val="24"/>
          <w:szCs w:val="24"/>
        </w:rPr>
      </w:pPr>
    </w:p>
    <w:p w:rsidR="00B23E49" w:rsidRDefault="0028763E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457A16">
        <w:rPr>
          <w:sz w:val="24"/>
          <w:szCs w:val="24"/>
        </w:rPr>
        <w:t>Art</w:t>
      </w:r>
      <w:r w:rsidR="00FE7B8B" w:rsidRPr="00457A16">
        <w:rPr>
          <w:sz w:val="24"/>
          <w:szCs w:val="24"/>
        </w:rPr>
        <w:t>.</w:t>
      </w:r>
      <w:r w:rsidR="00A33472" w:rsidRPr="00457A16">
        <w:rPr>
          <w:sz w:val="24"/>
          <w:szCs w:val="24"/>
        </w:rPr>
        <w:t xml:space="preserve"> </w:t>
      </w:r>
      <w:r w:rsidR="00444DFA">
        <w:rPr>
          <w:sz w:val="24"/>
          <w:szCs w:val="24"/>
        </w:rPr>
        <w:t>14</w:t>
      </w:r>
      <w:r w:rsidRPr="00457A16">
        <w:rPr>
          <w:sz w:val="24"/>
          <w:szCs w:val="24"/>
        </w:rPr>
        <w:t xml:space="preserve">. </w:t>
      </w:r>
      <w:r w:rsidR="00FE7B8B">
        <w:rPr>
          <w:sz w:val="24"/>
          <w:szCs w:val="24"/>
        </w:rPr>
        <w:t>As divergências de entendimento na equipe de</w:t>
      </w:r>
      <w:r w:rsidR="00457A16">
        <w:rPr>
          <w:sz w:val="24"/>
          <w:szCs w:val="24"/>
        </w:rPr>
        <w:t xml:space="preserve"> auditoria ou</w:t>
      </w:r>
      <w:r w:rsidR="00FE7B8B">
        <w:rPr>
          <w:sz w:val="24"/>
          <w:szCs w:val="24"/>
        </w:rPr>
        <w:t xml:space="preserve"> fiscalização devem ser claramente documentada</w:t>
      </w:r>
      <w:r w:rsidR="00B23E49">
        <w:rPr>
          <w:sz w:val="24"/>
          <w:szCs w:val="24"/>
        </w:rPr>
        <w:t>s</w:t>
      </w:r>
      <w:r w:rsidR="0070376C">
        <w:rPr>
          <w:sz w:val="24"/>
          <w:szCs w:val="24"/>
        </w:rPr>
        <w:t xml:space="preserve"> </w:t>
      </w:r>
      <w:r w:rsidR="0070376C" w:rsidRPr="00EA01F3">
        <w:rPr>
          <w:color w:val="000000" w:themeColor="text1"/>
          <w:sz w:val="24"/>
          <w:szCs w:val="24"/>
        </w:rPr>
        <w:t xml:space="preserve">e resolvidas antes </w:t>
      </w:r>
      <w:r w:rsidR="0093124F" w:rsidRPr="00EA01F3">
        <w:rPr>
          <w:color w:val="000000" w:themeColor="text1"/>
          <w:sz w:val="24"/>
          <w:szCs w:val="24"/>
        </w:rPr>
        <w:t>da emissão dos relatórios</w:t>
      </w:r>
      <w:r w:rsidR="00B23E49" w:rsidRPr="00EA01F3">
        <w:rPr>
          <w:color w:val="000000" w:themeColor="text1"/>
          <w:sz w:val="24"/>
          <w:szCs w:val="24"/>
        </w:rPr>
        <w:t>.</w:t>
      </w:r>
    </w:p>
    <w:p w:rsidR="00B23E49" w:rsidRDefault="00B23E4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662617" w:rsidRDefault="00695DF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r w:rsidR="00AB142B">
        <w:rPr>
          <w:sz w:val="24"/>
          <w:szCs w:val="24"/>
        </w:rPr>
        <w:t xml:space="preserve"> </w:t>
      </w:r>
      <w:r w:rsidR="00144B6A">
        <w:rPr>
          <w:sz w:val="24"/>
          <w:szCs w:val="24"/>
        </w:rPr>
        <w:t xml:space="preserve">Aplica-se o disposto no </w:t>
      </w:r>
      <w:r w:rsidR="00144B6A">
        <w:rPr>
          <w:i/>
          <w:iCs/>
          <w:sz w:val="24"/>
          <w:szCs w:val="24"/>
        </w:rPr>
        <w:t>caput</w:t>
      </w:r>
      <w:r w:rsidR="00144B6A">
        <w:rPr>
          <w:sz w:val="24"/>
          <w:szCs w:val="24"/>
        </w:rPr>
        <w:t xml:space="preserve"> </w:t>
      </w:r>
      <w:r w:rsidR="000B7792">
        <w:rPr>
          <w:sz w:val="24"/>
          <w:szCs w:val="24"/>
        </w:rPr>
        <w:t>às</w:t>
      </w:r>
      <w:r w:rsidR="00144B6A">
        <w:rPr>
          <w:sz w:val="24"/>
          <w:szCs w:val="24"/>
        </w:rPr>
        <w:t xml:space="preserve"> divergências de entendimento entre a equipe de</w:t>
      </w:r>
      <w:r w:rsidR="00457A16">
        <w:rPr>
          <w:sz w:val="24"/>
          <w:szCs w:val="24"/>
        </w:rPr>
        <w:t xml:space="preserve"> auditoria ou</w:t>
      </w:r>
      <w:r w:rsidR="00144B6A">
        <w:rPr>
          <w:sz w:val="24"/>
          <w:szCs w:val="24"/>
        </w:rPr>
        <w:t xml:space="preserve"> fiscalização e </w:t>
      </w:r>
      <w:r w:rsidR="000B7792">
        <w:rPr>
          <w:sz w:val="24"/>
          <w:szCs w:val="24"/>
        </w:rPr>
        <w:t>especialistas eventualmente consultados.</w:t>
      </w:r>
    </w:p>
    <w:p w:rsidR="00760A32" w:rsidRDefault="00760A32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60A32" w:rsidRPr="00144B6A" w:rsidRDefault="00760A32" w:rsidP="00032C4B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15.</w:t>
      </w:r>
      <w:r>
        <w:rPr>
          <w:sz w:val="24"/>
          <w:szCs w:val="24"/>
        </w:rPr>
        <w:t xml:space="preserve"> Aplica-se o disposto nesta seção</w:t>
      </w:r>
      <w:r w:rsidR="003B4840">
        <w:rPr>
          <w:sz w:val="24"/>
          <w:szCs w:val="24"/>
        </w:rPr>
        <w:t xml:space="preserve"> </w:t>
      </w:r>
      <w:r w:rsidR="00032C4B">
        <w:rPr>
          <w:sz w:val="24"/>
          <w:szCs w:val="24"/>
        </w:rPr>
        <w:t>aos trabalhos e atividades de instrução de processos de controle externo e outras de natureza similar</w:t>
      </w:r>
      <w:r w:rsidR="003B4840">
        <w:rPr>
          <w:sz w:val="24"/>
          <w:szCs w:val="24"/>
        </w:rPr>
        <w:t xml:space="preserve"> naquilo que for cabível,</w:t>
      </w:r>
      <w:r w:rsidR="003B4840" w:rsidRPr="00032C4B">
        <w:rPr>
          <w:sz w:val="24"/>
          <w:szCs w:val="24"/>
        </w:rPr>
        <w:t xml:space="preserve"> </w:t>
      </w:r>
      <w:r w:rsidR="003B4840">
        <w:rPr>
          <w:sz w:val="24"/>
          <w:szCs w:val="24"/>
        </w:rPr>
        <w:t>e</w:t>
      </w:r>
      <w:r w:rsidR="00032C4B">
        <w:rPr>
          <w:sz w:val="24"/>
          <w:szCs w:val="24"/>
        </w:rPr>
        <w:t xml:space="preserve"> </w:t>
      </w:r>
      <w:r w:rsidR="003B4840">
        <w:rPr>
          <w:sz w:val="24"/>
          <w:szCs w:val="24"/>
        </w:rPr>
        <w:t xml:space="preserve">conforme </w:t>
      </w:r>
      <w:r w:rsidR="00B72EB3">
        <w:rPr>
          <w:sz w:val="24"/>
          <w:szCs w:val="24"/>
        </w:rPr>
        <w:t xml:space="preserve">diretrizes e </w:t>
      </w:r>
      <w:r>
        <w:rPr>
          <w:sz w:val="24"/>
          <w:szCs w:val="24"/>
        </w:rPr>
        <w:t xml:space="preserve">orientações complementares </w:t>
      </w:r>
      <w:r w:rsidR="00032C4B">
        <w:rPr>
          <w:sz w:val="24"/>
          <w:szCs w:val="24"/>
        </w:rPr>
        <w:t>emitidas pela</w:t>
      </w:r>
      <w:r>
        <w:rPr>
          <w:sz w:val="24"/>
          <w:szCs w:val="24"/>
        </w:rPr>
        <w:t xml:space="preserve"> Secretaria de Controle Externo.</w:t>
      </w:r>
    </w:p>
    <w:p w:rsidR="0028763E" w:rsidRDefault="0028763E" w:rsidP="0028763E">
      <w:pPr>
        <w:ind w:leftChars="0" w:left="0" w:firstLineChars="0" w:firstLine="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Pr="00085CDB" w:rsidRDefault="00085CDB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 w:rsidRPr="00085CDB">
        <w:rPr>
          <w:b/>
          <w:sz w:val="24"/>
          <w:szCs w:val="24"/>
        </w:rPr>
        <w:t>Seção II</w:t>
      </w:r>
    </w:p>
    <w:p w:rsidR="00085CDB" w:rsidRPr="00085CDB" w:rsidRDefault="00085CDB" w:rsidP="00085CDB">
      <w:pPr>
        <w:ind w:leftChars="0" w:left="0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garantia da qualidade</w:t>
      </w:r>
    </w:p>
    <w:p w:rsidR="00085CDB" w:rsidRDefault="00085CDB" w:rsidP="00085CDB">
      <w:pPr>
        <w:ind w:leftChars="0" w:left="0" w:firstLineChars="0" w:firstLine="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</w:t>
      </w:r>
      <w:r w:rsidR="00444DFA">
        <w:rPr>
          <w:sz w:val="24"/>
          <w:szCs w:val="24"/>
        </w:rPr>
        <w:t>16.</w:t>
      </w:r>
      <w:r>
        <w:rPr>
          <w:sz w:val="24"/>
          <w:szCs w:val="24"/>
        </w:rPr>
        <w:t xml:space="preserve"> A garantia ou asseguração da qualidade é uma avaliação periódica dos processos de realização das </w:t>
      </w:r>
      <w:r w:rsidR="00261BC2">
        <w:rPr>
          <w:sz w:val="24"/>
          <w:szCs w:val="24"/>
        </w:rPr>
        <w:t>auditorias</w:t>
      </w:r>
      <w:r w:rsidR="00032C4B">
        <w:rPr>
          <w:sz w:val="24"/>
          <w:szCs w:val="24"/>
        </w:rPr>
        <w:t>,</w:t>
      </w:r>
      <w:r w:rsidR="00261BC2">
        <w:rPr>
          <w:sz w:val="24"/>
          <w:szCs w:val="24"/>
        </w:rPr>
        <w:t xml:space="preserve"> </w:t>
      </w:r>
      <w:r>
        <w:rPr>
          <w:sz w:val="24"/>
          <w:szCs w:val="24"/>
        </w:rPr>
        <w:t>fiscalizações</w:t>
      </w:r>
      <w:r w:rsidR="00032C4B">
        <w:rPr>
          <w:sz w:val="24"/>
          <w:szCs w:val="24"/>
        </w:rPr>
        <w:t xml:space="preserve"> e instruções</w:t>
      </w:r>
      <w:r w:rsidR="00EA0829">
        <w:rPr>
          <w:sz w:val="24"/>
          <w:szCs w:val="24"/>
        </w:rPr>
        <w:t xml:space="preserve"> processuais</w:t>
      </w:r>
      <w:r>
        <w:rPr>
          <w:sz w:val="24"/>
          <w:szCs w:val="24"/>
        </w:rPr>
        <w:t>, executada por amostragem</w:t>
      </w:r>
      <w:r w:rsidR="009758D6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por profissionais independentes, que não participaram dos processos avaliados.</w:t>
      </w: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600592">
        <w:rPr>
          <w:sz w:val="24"/>
          <w:szCs w:val="24"/>
        </w:rPr>
        <w:t>1</w:t>
      </w:r>
      <w:r w:rsidR="00444DFA">
        <w:rPr>
          <w:sz w:val="24"/>
          <w:szCs w:val="24"/>
        </w:rPr>
        <w:t>7</w:t>
      </w:r>
      <w:r>
        <w:rPr>
          <w:sz w:val="24"/>
          <w:szCs w:val="24"/>
        </w:rPr>
        <w:t xml:space="preserve">. A garantia da qualidade, a nível interno, será realizada </w:t>
      </w:r>
      <w:r w:rsidR="00A93C6D">
        <w:rPr>
          <w:sz w:val="24"/>
          <w:szCs w:val="24"/>
        </w:rPr>
        <w:t>periodicamente</w:t>
      </w:r>
      <w:r>
        <w:rPr>
          <w:sz w:val="24"/>
          <w:szCs w:val="24"/>
        </w:rPr>
        <w:t xml:space="preserve"> pela </w:t>
      </w:r>
      <w:r w:rsidRPr="00032C4B">
        <w:rPr>
          <w:sz w:val="24"/>
          <w:szCs w:val="24"/>
        </w:rPr>
        <w:t>Comissão de Garantia da Qualidade</w:t>
      </w:r>
      <w:r w:rsidR="00BA5026" w:rsidRPr="00032C4B">
        <w:rPr>
          <w:sz w:val="24"/>
          <w:szCs w:val="24"/>
        </w:rPr>
        <w:t xml:space="preserve"> </w:t>
      </w:r>
      <w:r w:rsidR="00D75FFF" w:rsidRPr="00032C4B">
        <w:rPr>
          <w:sz w:val="24"/>
          <w:szCs w:val="24"/>
        </w:rPr>
        <w:t>– CGQ</w:t>
      </w:r>
      <w:r>
        <w:rPr>
          <w:sz w:val="24"/>
          <w:szCs w:val="24"/>
        </w:rPr>
        <w:t xml:space="preserve">, na forma definida </w:t>
      </w:r>
      <w:r w:rsidR="0073207D">
        <w:rPr>
          <w:sz w:val="24"/>
          <w:szCs w:val="24"/>
        </w:rPr>
        <w:t>nesta seção</w:t>
      </w:r>
      <w:r>
        <w:rPr>
          <w:sz w:val="24"/>
          <w:szCs w:val="24"/>
        </w:rPr>
        <w:t>.</w:t>
      </w: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085CD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1º. A </w:t>
      </w:r>
      <w:r w:rsidR="001120C5" w:rsidRPr="004B1593">
        <w:rPr>
          <w:sz w:val="24"/>
          <w:szCs w:val="24"/>
        </w:rPr>
        <w:t>CGQ</w:t>
      </w:r>
      <w:r>
        <w:rPr>
          <w:sz w:val="24"/>
          <w:szCs w:val="24"/>
        </w:rPr>
        <w:t xml:space="preserve"> será formalmente constituída, a cada ciclo, </w:t>
      </w:r>
      <w:r w:rsidR="0073207D">
        <w:rPr>
          <w:sz w:val="24"/>
          <w:szCs w:val="24"/>
        </w:rPr>
        <w:t xml:space="preserve">mediante </w:t>
      </w:r>
      <w:r w:rsidR="00FC053F">
        <w:rPr>
          <w:sz w:val="24"/>
          <w:szCs w:val="24"/>
        </w:rPr>
        <w:t>Portaria emitida pelo Secretário de Controle Externo</w:t>
      </w:r>
      <w:r w:rsidR="00571BE6">
        <w:rPr>
          <w:sz w:val="24"/>
          <w:szCs w:val="24"/>
        </w:rPr>
        <w:t xml:space="preserve">, </w:t>
      </w:r>
      <w:r w:rsidR="00F16504">
        <w:rPr>
          <w:sz w:val="24"/>
          <w:szCs w:val="24"/>
        </w:rPr>
        <w:t>que também definirá o prazo para conclusão dos trabalhos referentes ao período da designação</w:t>
      </w:r>
      <w:r w:rsidR="0073207D">
        <w:rPr>
          <w:sz w:val="24"/>
          <w:szCs w:val="24"/>
        </w:rPr>
        <w:t>.</w:t>
      </w:r>
    </w:p>
    <w:p w:rsidR="0073207D" w:rsidRDefault="0073207D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A93C6D" w:rsidRDefault="0073207D" w:rsidP="00A93C6D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2º. A </w:t>
      </w:r>
      <w:r w:rsidR="001120C5" w:rsidRPr="004B1593">
        <w:rPr>
          <w:sz w:val="24"/>
          <w:szCs w:val="24"/>
        </w:rPr>
        <w:t>CGQ</w:t>
      </w:r>
      <w:r>
        <w:rPr>
          <w:sz w:val="24"/>
          <w:szCs w:val="24"/>
        </w:rPr>
        <w:t xml:space="preserve"> será compost</w:t>
      </w:r>
      <w:r w:rsidR="000B30D8">
        <w:rPr>
          <w:sz w:val="24"/>
          <w:szCs w:val="24"/>
        </w:rPr>
        <w:t>a</w:t>
      </w:r>
      <w:r w:rsidR="00FC053F">
        <w:rPr>
          <w:sz w:val="24"/>
          <w:szCs w:val="24"/>
        </w:rPr>
        <w:t xml:space="preserve"> por quatro servidores ocupantes do cargo de Auditor de Controle Externo</w:t>
      </w:r>
      <w:r w:rsidR="00BA5026">
        <w:rPr>
          <w:sz w:val="24"/>
          <w:szCs w:val="24"/>
        </w:rPr>
        <w:t xml:space="preserve"> lotados na Secretaria de Controle Externo</w:t>
      </w:r>
      <w:r w:rsidR="00A93C6D">
        <w:rPr>
          <w:sz w:val="24"/>
          <w:szCs w:val="24"/>
        </w:rPr>
        <w:t xml:space="preserve"> ou em coordenações a ela diretamente vinculadas.</w:t>
      </w:r>
    </w:p>
    <w:p w:rsidR="00A93C6D" w:rsidRDefault="00A93C6D" w:rsidP="00A93C6D">
      <w:pPr>
        <w:ind w:leftChars="0" w:left="0" w:firstLineChars="354" w:firstLine="850"/>
        <w:jc w:val="both"/>
        <w:rPr>
          <w:sz w:val="24"/>
          <w:szCs w:val="24"/>
        </w:rPr>
      </w:pPr>
    </w:p>
    <w:p w:rsidR="00A93C6D" w:rsidRDefault="00A93C6D" w:rsidP="00A93C6D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§ 3º. A coordenação da CGQ caberá a servidor lotado ou com vinculação direta à Coordenadoria de Métodos, Normas e Qualidade para o Controle Externo, na forma do inciso VI</w:t>
      </w:r>
      <w:r w:rsidR="00E34897">
        <w:rPr>
          <w:sz w:val="24"/>
          <w:szCs w:val="24"/>
        </w:rPr>
        <w:t>I</w:t>
      </w:r>
      <w:r>
        <w:rPr>
          <w:sz w:val="24"/>
          <w:szCs w:val="24"/>
        </w:rPr>
        <w:t xml:space="preserve"> do art. 2</w:t>
      </w:r>
      <w:r w:rsidR="00A51E3D">
        <w:rPr>
          <w:sz w:val="24"/>
          <w:szCs w:val="24"/>
        </w:rPr>
        <w:t>5</w:t>
      </w:r>
      <w:r>
        <w:rPr>
          <w:sz w:val="24"/>
          <w:szCs w:val="24"/>
        </w:rPr>
        <w:t xml:space="preserve"> desta Resolução.</w:t>
      </w:r>
    </w:p>
    <w:p w:rsidR="00A93C6D" w:rsidRDefault="00A93C6D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32C4B" w:rsidRDefault="00A93C6D" w:rsidP="00032C4B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§ 4º. Caso não haja servidores ou capacidade operacional suficientes na Secretaria de Controle Externo, poderão compor a CGQ, na qualidade de membros, servidores ocupantes do cargo de Auditor de Controle Externo lotados nas Diretorias de Controle Externo.</w:t>
      </w:r>
    </w:p>
    <w:p w:rsidR="00032C4B" w:rsidRDefault="00032C4B" w:rsidP="00032C4B">
      <w:pPr>
        <w:ind w:leftChars="0" w:left="0" w:firstLineChars="354" w:firstLine="850"/>
        <w:jc w:val="both"/>
        <w:rPr>
          <w:sz w:val="24"/>
          <w:szCs w:val="24"/>
        </w:rPr>
      </w:pPr>
    </w:p>
    <w:p w:rsidR="00870D70" w:rsidRDefault="000B30D8" w:rsidP="00032C4B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A93C6D">
        <w:rPr>
          <w:sz w:val="24"/>
          <w:szCs w:val="24"/>
        </w:rPr>
        <w:t>5</w:t>
      </w:r>
      <w:r>
        <w:rPr>
          <w:sz w:val="24"/>
          <w:szCs w:val="24"/>
        </w:rPr>
        <w:t>º.</w:t>
      </w:r>
      <w:r w:rsidR="00A93C6D">
        <w:rPr>
          <w:sz w:val="24"/>
          <w:szCs w:val="24"/>
        </w:rPr>
        <w:t xml:space="preserve"> </w:t>
      </w:r>
      <w:r w:rsidR="00032C4B">
        <w:rPr>
          <w:rFonts w:eastAsia="Times New Roman"/>
          <w:sz w:val="24"/>
          <w:szCs w:val="24"/>
        </w:rPr>
        <w:t xml:space="preserve">A designação de servidor para a </w:t>
      </w:r>
      <w:r w:rsidR="00B94C7A" w:rsidRPr="000911AB">
        <w:rPr>
          <w:rFonts w:eastAsia="Times New Roman"/>
          <w:sz w:val="24"/>
          <w:szCs w:val="24"/>
        </w:rPr>
        <w:t>CGQ</w:t>
      </w:r>
      <w:r w:rsidR="00032C4B">
        <w:rPr>
          <w:rFonts w:eastAsia="Times New Roman"/>
          <w:sz w:val="24"/>
          <w:szCs w:val="24"/>
        </w:rPr>
        <w:t xml:space="preserve"> deverá levar em consideração o impacto no planejamento das ações fiscalizatórias previstas no Plano de Fiscalização Anual (PFA).</w:t>
      </w:r>
    </w:p>
    <w:p w:rsidR="00032C4B" w:rsidRPr="00870D70" w:rsidRDefault="00032C4B" w:rsidP="00032C4B">
      <w:pPr>
        <w:ind w:leftChars="0" w:left="0" w:firstLineChars="354" w:firstLine="850"/>
        <w:jc w:val="both"/>
        <w:rPr>
          <w:sz w:val="24"/>
          <w:szCs w:val="24"/>
        </w:rPr>
      </w:pPr>
    </w:p>
    <w:p w:rsidR="00827F9E" w:rsidRDefault="00827F9E" w:rsidP="00827F9E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1629B5">
        <w:rPr>
          <w:sz w:val="24"/>
          <w:szCs w:val="24"/>
        </w:rPr>
        <w:t>1</w:t>
      </w:r>
      <w:r w:rsidR="00444DFA">
        <w:rPr>
          <w:sz w:val="24"/>
          <w:szCs w:val="24"/>
        </w:rPr>
        <w:t>8</w:t>
      </w:r>
      <w:r>
        <w:rPr>
          <w:sz w:val="24"/>
          <w:szCs w:val="24"/>
        </w:rPr>
        <w:t>. Compete à Secretaria de Controle Externo:</w:t>
      </w:r>
    </w:p>
    <w:p w:rsidR="00827F9E" w:rsidRDefault="00827F9E" w:rsidP="00827F9E">
      <w:pPr>
        <w:ind w:leftChars="0" w:left="0" w:firstLineChars="354" w:firstLine="850"/>
        <w:jc w:val="both"/>
        <w:rPr>
          <w:sz w:val="24"/>
          <w:szCs w:val="24"/>
        </w:rPr>
      </w:pPr>
    </w:p>
    <w:p w:rsidR="00E022D0" w:rsidRDefault="00827F9E" w:rsidP="0062779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E022D0">
        <w:rPr>
          <w:sz w:val="24"/>
          <w:szCs w:val="24"/>
        </w:rPr>
        <w:t>s</w:t>
      </w:r>
      <w:r w:rsidR="00EB5BD9">
        <w:rPr>
          <w:sz w:val="24"/>
          <w:szCs w:val="24"/>
        </w:rPr>
        <w:t>elecionar os membros para compor a CGQ</w:t>
      </w:r>
      <w:r w:rsidR="00E022D0">
        <w:rPr>
          <w:sz w:val="24"/>
          <w:szCs w:val="24"/>
        </w:rPr>
        <w:t>;</w:t>
      </w:r>
    </w:p>
    <w:p w:rsidR="0053586B" w:rsidRDefault="0053586B" w:rsidP="00627790">
      <w:pPr>
        <w:ind w:leftChars="0" w:left="0" w:firstLineChars="354" w:firstLine="850"/>
        <w:jc w:val="both"/>
        <w:rPr>
          <w:sz w:val="24"/>
          <w:szCs w:val="24"/>
        </w:rPr>
      </w:pPr>
    </w:p>
    <w:p w:rsidR="00E022D0" w:rsidRDefault="00E022D0" w:rsidP="0062779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2F3482">
        <w:rPr>
          <w:sz w:val="24"/>
          <w:szCs w:val="24"/>
        </w:rPr>
        <w:t>f</w:t>
      </w:r>
      <w:r>
        <w:rPr>
          <w:sz w:val="24"/>
          <w:szCs w:val="24"/>
        </w:rPr>
        <w:t xml:space="preserve">ornecer apoio administrativo e operacional à </w:t>
      </w:r>
      <w:r w:rsidRPr="002F3482">
        <w:rPr>
          <w:sz w:val="24"/>
          <w:szCs w:val="24"/>
        </w:rPr>
        <w:t>CGQ</w:t>
      </w:r>
      <w:r>
        <w:rPr>
          <w:sz w:val="24"/>
          <w:szCs w:val="24"/>
        </w:rPr>
        <w:t>;</w:t>
      </w:r>
    </w:p>
    <w:p w:rsidR="0053586B" w:rsidRDefault="0053586B" w:rsidP="00827F9E">
      <w:pPr>
        <w:ind w:leftChars="0" w:left="0" w:firstLineChars="354" w:firstLine="850"/>
        <w:jc w:val="both"/>
        <w:rPr>
          <w:sz w:val="24"/>
          <w:szCs w:val="24"/>
        </w:rPr>
      </w:pPr>
    </w:p>
    <w:p w:rsidR="00E022D0" w:rsidRDefault="00E022D0" w:rsidP="00827F9E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62779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F3482">
        <w:rPr>
          <w:sz w:val="24"/>
          <w:szCs w:val="24"/>
        </w:rPr>
        <w:t>s</w:t>
      </w:r>
      <w:r w:rsidR="00627790">
        <w:rPr>
          <w:sz w:val="24"/>
          <w:szCs w:val="24"/>
        </w:rPr>
        <w:t>upervisionar o trabalho de garantia da qualidade;</w:t>
      </w:r>
    </w:p>
    <w:p w:rsidR="0053586B" w:rsidRDefault="0053586B" w:rsidP="00827F9E">
      <w:pPr>
        <w:ind w:leftChars="0" w:left="0" w:firstLineChars="354" w:firstLine="850"/>
        <w:jc w:val="both"/>
        <w:rPr>
          <w:sz w:val="24"/>
          <w:szCs w:val="24"/>
        </w:rPr>
      </w:pPr>
    </w:p>
    <w:p w:rsidR="00627790" w:rsidRDefault="00627790" w:rsidP="00827F9E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2F3482">
        <w:rPr>
          <w:sz w:val="24"/>
          <w:szCs w:val="24"/>
        </w:rPr>
        <w:t>a</w:t>
      </w:r>
      <w:r>
        <w:rPr>
          <w:sz w:val="24"/>
          <w:szCs w:val="24"/>
        </w:rPr>
        <w:t xml:space="preserve">provar o planejamento do trabalho de garantia da qualidade e solicitar à </w:t>
      </w:r>
      <w:r w:rsidRPr="002F3482">
        <w:rPr>
          <w:sz w:val="24"/>
          <w:szCs w:val="24"/>
        </w:rPr>
        <w:t>CGQ</w:t>
      </w:r>
      <w:r>
        <w:rPr>
          <w:sz w:val="24"/>
          <w:szCs w:val="24"/>
        </w:rPr>
        <w:t xml:space="preserve"> as alterações que entender necessárias à sua aprovação;</w:t>
      </w:r>
    </w:p>
    <w:p w:rsidR="0053586B" w:rsidRDefault="0053586B" w:rsidP="00A22B1B">
      <w:pPr>
        <w:ind w:leftChars="0" w:left="0" w:firstLineChars="354" w:firstLine="850"/>
        <w:jc w:val="both"/>
        <w:rPr>
          <w:sz w:val="24"/>
          <w:szCs w:val="24"/>
        </w:rPr>
      </w:pPr>
    </w:p>
    <w:p w:rsidR="00827F9E" w:rsidRDefault="00627790" w:rsidP="00A22B1B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r w:rsidR="002F3482">
        <w:rPr>
          <w:sz w:val="24"/>
          <w:szCs w:val="24"/>
        </w:rPr>
        <w:t>r</w:t>
      </w:r>
      <w:r>
        <w:rPr>
          <w:sz w:val="24"/>
          <w:szCs w:val="24"/>
        </w:rPr>
        <w:t>eceber o relatório do trabalho de garantia da qualidade, avaliar as medidas nele recomendadas, promover sua ampla divulgação no âmbito das Unidades de Controle Externo e encaminhar à Presidência do Tribunal, para ciência, eventuais providências e arquivamento.</w:t>
      </w:r>
    </w:p>
    <w:p w:rsidR="00A22B1B" w:rsidRDefault="00A22B1B" w:rsidP="00A93C6D">
      <w:pPr>
        <w:ind w:leftChars="0" w:left="0" w:firstLineChars="0" w:firstLine="0"/>
        <w:jc w:val="both"/>
        <w:rPr>
          <w:sz w:val="24"/>
          <w:szCs w:val="24"/>
        </w:rPr>
      </w:pPr>
    </w:p>
    <w:p w:rsidR="00A22B1B" w:rsidRDefault="00A22B1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731B74">
        <w:rPr>
          <w:sz w:val="24"/>
          <w:szCs w:val="24"/>
        </w:rPr>
        <w:t>1</w:t>
      </w:r>
      <w:r w:rsidR="00444DFA">
        <w:rPr>
          <w:sz w:val="24"/>
          <w:szCs w:val="24"/>
        </w:rPr>
        <w:t>9</w:t>
      </w:r>
      <w:r>
        <w:rPr>
          <w:sz w:val="24"/>
          <w:szCs w:val="24"/>
        </w:rPr>
        <w:t xml:space="preserve">. Compete aos membros da </w:t>
      </w:r>
      <w:r w:rsidRPr="000E43B0">
        <w:rPr>
          <w:sz w:val="24"/>
          <w:szCs w:val="24"/>
        </w:rPr>
        <w:t>CGQ</w:t>
      </w:r>
      <w:r>
        <w:rPr>
          <w:sz w:val="24"/>
          <w:szCs w:val="24"/>
        </w:rPr>
        <w:t>, no exercício do trabalho de garantia da qualidade, sob a liderança do coordenador:</w:t>
      </w:r>
    </w:p>
    <w:p w:rsidR="00827F9E" w:rsidRDefault="00827F9E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85CDB" w:rsidRDefault="00F8491C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acessar todas as informações referentes às </w:t>
      </w:r>
      <w:r w:rsidR="00261BC2">
        <w:rPr>
          <w:sz w:val="24"/>
          <w:szCs w:val="24"/>
        </w:rPr>
        <w:t xml:space="preserve">auditorias, </w:t>
      </w:r>
      <w:r>
        <w:rPr>
          <w:sz w:val="24"/>
          <w:szCs w:val="24"/>
        </w:rPr>
        <w:t xml:space="preserve">fiscalizações e </w:t>
      </w:r>
      <w:r w:rsidRPr="00D472AE">
        <w:rPr>
          <w:sz w:val="24"/>
          <w:szCs w:val="24"/>
        </w:rPr>
        <w:t>instruções</w:t>
      </w:r>
      <w:r>
        <w:rPr>
          <w:sz w:val="24"/>
          <w:szCs w:val="24"/>
        </w:rPr>
        <w:t xml:space="preserve"> </w:t>
      </w:r>
      <w:r w:rsidR="00EA0829">
        <w:rPr>
          <w:sz w:val="24"/>
          <w:szCs w:val="24"/>
        </w:rPr>
        <w:t xml:space="preserve">processuais </w:t>
      </w:r>
      <w:r>
        <w:rPr>
          <w:sz w:val="24"/>
          <w:szCs w:val="24"/>
        </w:rPr>
        <w:t>relacionadas ao período avaliado nos sistemas</w:t>
      </w:r>
      <w:r w:rsidR="00D8639A">
        <w:rPr>
          <w:sz w:val="24"/>
          <w:szCs w:val="24"/>
        </w:rPr>
        <w:t xml:space="preserve"> eletrônicos</w:t>
      </w:r>
      <w:r>
        <w:rPr>
          <w:sz w:val="24"/>
          <w:szCs w:val="24"/>
        </w:rPr>
        <w:t xml:space="preserve"> do TCE-RN</w:t>
      </w:r>
      <w:r w:rsidR="00D8639A">
        <w:rPr>
          <w:sz w:val="24"/>
          <w:szCs w:val="24"/>
        </w:rPr>
        <w:t>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II – requisitar, às Unidades de Controle Externo, quaisquer documentos e informações necessárias à realização do trabalho de garantia da qualidade;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manter o sigilo das informações que tiverem acesso em razão do trabalho de garantia da qualidade, enquanto estiverem </w:t>
      </w:r>
      <w:proofErr w:type="gramStart"/>
      <w:r>
        <w:rPr>
          <w:sz w:val="24"/>
          <w:szCs w:val="24"/>
        </w:rPr>
        <w:t>sob sigilo</w:t>
      </w:r>
      <w:proofErr w:type="gramEnd"/>
      <w:r>
        <w:rPr>
          <w:sz w:val="24"/>
          <w:szCs w:val="24"/>
        </w:rPr>
        <w:t xml:space="preserve"> nos processos objeto da garantia;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 – planejar, considerando o disposto nos pronunciamentos profissionais </w:t>
      </w:r>
      <w:r w:rsidR="00064882">
        <w:rPr>
          <w:sz w:val="24"/>
          <w:szCs w:val="24"/>
        </w:rPr>
        <w:t>nacionais e internacionais</w:t>
      </w:r>
      <w:r>
        <w:rPr>
          <w:sz w:val="24"/>
          <w:szCs w:val="24"/>
        </w:rPr>
        <w:t xml:space="preserve">, o trabalho de garantia da qualidade, inclusive definir seu escopo, que poderá se estender por todas as fases de cada </w:t>
      </w:r>
      <w:r w:rsidR="00261BC2">
        <w:rPr>
          <w:sz w:val="24"/>
          <w:szCs w:val="24"/>
        </w:rPr>
        <w:t>auditoria</w:t>
      </w:r>
      <w:r w:rsidR="00EA0829">
        <w:rPr>
          <w:sz w:val="24"/>
          <w:szCs w:val="24"/>
        </w:rPr>
        <w:t>,</w:t>
      </w:r>
      <w:r w:rsidR="00261BC2">
        <w:rPr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 w:rsidR="00EA0829">
        <w:rPr>
          <w:sz w:val="24"/>
          <w:szCs w:val="24"/>
        </w:rPr>
        <w:t xml:space="preserve"> e instrução processual</w:t>
      </w:r>
      <w:r>
        <w:rPr>
          <w:sz w:val="24"/>
          <w:szCs w:val="24"/>
        </w:rPr>
        <w:t>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 – efetuar as alterações solicitadas pela Secretaria de Controle Externo no planejamento do trabalho de garantia da qualidade, com o registro de suas eventuais discordâncias;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VI – executar, conforme planejamento aprovado pela Secretaria de Controle Externo, o trabalho de garantia da qualidade;</w:t>
      </w:r>
    </w:p>
    <w:p w:rsidR="0011724A" w:rsidRDefault="0011724A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8639A" w:rsidRDefault="00D8639A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elaborar, com foco no aperfeiçoamento dos trabalhos </w:t>
      </w:r>
      <w:r w:rsidR="00EA0829">
        <w:rPr>
          <w:sz w:val="24"/>
          <w:szCs w:val="24"/>
        </w:rPr>
        <w:t>de controle externo</w:t>
      </w:r>
      <w:r>
        <w:rPr>
          <w:sz w:val="24"/>
          <w:szCs w:val="24"/>
        </w:rPr>
        <w:t xml:space="preserve"> realizados pelo Tribunal, o relatório do trabalho de garantia da qualidade e encaminhar à Secretaria de Controle Externo.</w:t>
      </w:r>
    </w:p>
    <w:p w:rsidR="00102881" w:rsidRDefault="00102881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102881" w:rsidRDefault="00102881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20</w:t>
      </w:r>
      <w:r>
        <w:rPr>
          <w:sz w:val="24"/>
          <w:szCs w:val="24"/>
        </w:rPr>
        <w:t xml:space="preserve">. Aplicam-se ao trabalho de garantia da qualidade, naquilo que couber, as disposições das </w:t>
      </w:r>
      <w:r w:rsidR="00016C83">
        <w:rPr>
          <w:sz w:val="24"/>
          <w:szCs w:val="24"/>
        </w:rPr>
        <w:t>NBASP</w:t>
      </w:r>
      <w:r>
        <w:rPr>
          <w:sz w:val="24"/>
          <w:szCs w:val="24"/>
        </w:rPr>
        <w:t xml:space="preserve"> e</w:t>
      </w:r>
      <w:r w:rsidR="00A14C60">
        <w:rPr>
          <w:sz w:val="24"/>
          <w:szCs w:val="24"/>
        </w:rPr>
        <w:t xml:space="preserve"> d</w:t>
      </w:r>
      <w:r w:rsidR="00612118">
        <w:rPr>
          <w:sz w:val="24"/>
          <w:szCs w:val="24"/>
        </w:rPr>
        <w:t xml:space="preserve">a Estrutura de Pronunciamentos Profissionais da INTOSAI </w:t>
      </w:r>
      <w:r w:rsidR="00016C83">
        <w:rPr>
          <w:sz w:val="24"/>
          <w:szCs w:val="24"/>
        </w:rPr>
        <w:t>(</w:t>
      </w:r>
      <w:r>
        <w:rPr>
          <w:sz w:val="24"/>
          <w:szCs w:val="24"/>
        </w:rPr>
        <w:t>IFPP</w:t>
      </w:r>
      <w:r w:rsidR="00016C8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61DDB" w:rsidRDefault="00661DDB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661DDB" w:rsidRDefault="00661DDB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253518"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21</w:t>
      </w:r>
      <w:r w:rsidRPr="00253518">
        <w:rPr>
          <w:sz w:val="24"/>
          <w:szCs w:val="24"/>
        </w:rPr>
        <w:t xml:space="preserve">. </w:t>
      </w:r>
      <w:r w:rsidR="00E22169">
        <w:rPr>
          <w:sz w:val="24"/>
          <w:szCs w:val="24"/>
        </w:rPr>
        <w:t>O</w:t>
      </w:r>
      <w:r w:rsidR="001A0EBE">
        <w:rPr>
          <w:sz w:val="24"/>
          <w:szCs w:val="24"/>
        </w:rPr>
        <w:t>s</w:t>
      </w:r>
      <w:r w:rsidR="00E22169">
        <w:rPr>
          <w:sz w:val="24"/>
          <w:szCs w:val="24"/>
        </w:rPr>
        <w:t xml:space="preserve"> critério</w:t>
      </w:r>
      <w:r w:rsidR="001A0EBE">
        <w:rPr>
          <w:sz w:val="24"/>
          <w:szCs w:val="24"/>
        </w:rPr>
        <w:t>s</w:t>
      </w:r>
      <w:r w:rsidR="00E22169">
        <w:rPr>
          <w:sz w:val="24"/>
          <w:szCs w:val="24"/>
        </w:rPr>
        <w:t xml:space="preserve"> de</w:t>
      </w:r>
      <w:r w:rsidR="009419B7" w:rsidRPr="009419B7">
        <w:rPr>
          <w:sz w:val="24"/>
          <w:szCs w:val="24"/>
        </w:rPr>
        <w:t xml:space="preserve"> seleção</w:t>
      </w:r>
      <w:r w:rsidR="008C1814">
        <w:rPr>
          <w:sz w:val="24"/>
          <w:szCs w:val="24"/>
        </w:rPr>
        <w:t xml:space="preserve"> da amostra</w:t>
      </w:r>
      <w:r w:rsidR="009419B7" w:rsidRPr="009419B7">
        <w:rPr>
          <w:sz w:val="24"/>
          <w:szCs w:val="24"/>
        </w:rPr>
        <w:t xml:space="preserve"> dos trabalhos a</w:t>
      </w:r>
      <w:r w:rsidR="009419B7">
        <w:rPr>
          <w:sz w:val="24"/>
          <w:szCs w:val="24"/>
        </w:rPr>
        <w:t xml:space="preserve"> serem avaliados </w:t>
      </w:r>
      <w:r w:rsidR="00E22169">
        <w:rPr>
          <w:sz w:val="24"/>
          <w:szCs w:val="24"/>
        </w:rPr>
        <w:t xml:space="preserve">pela </w:t>
      </w:r>
      <w:r w:rsidR="00E22169" w:rsidRPr="000F427F">
        <w:rPr>
          <w:sz w:val="24"/>
          <w:szCs w:val="24"/>
        </w:rPr>
        <w:t>CGQ</w:t>
      </w:r>
      <w:r w:rsidR="00E22169">
        <w:rPr>
          <w:sz w:val="24"/>
          <w:szCs w:val="24"/>
        </w:rPr>
        <w:t xml:space="preserve"> ser</w:t>
      </w:r>
      <w:r w:rsidR="001A0EBE">
        <w:rPr>
          <w:sz w:val="24"/>
          <w:szCs w:val="24"/>
        </w:rPr>
        <w:t>ão</w:t>
      </w:r>
      <w:r w:rsidR="00E22169">
        <w:rPr>
          <w:sz w:val="24"/>
          <w:szCs w:val="24"/>
        </w:rPr>
        <w:t xml:space="preserve"> definido</w:t>
      </w:r>
      <w:r w:rsidR="001A0EBE">
        <w:rPr>
          <w:sz w:val="24"/>
          <w:szCs w:val="24"/>
        </w:rPr>
        <w:t>s</w:t>
      </w:r>
      <w:r w:rsidR="00E22169">
        <w:rPr>
          <w:sz w:val="24"/>
          <w:szCs w:val="24"/>
        </w:rPr>
        <w:t xml:space="preserve"> a cada </w:t>
      </w:r>
      <w:r w:rsidR="00B360CE">
        <w:rPr>
          <w:sz w:val="24"/>
          <w:szCs w:val="24"/>
        </w:rPr>
        <w:t>ciclo</w:t>
      </w:r>
      <w:r w:rsidR="00A93C6D">
        <w:rPr>
          <w:sz w:val="24"/>
          <w:szCs w:val="24"/>
        </w:rPr>
        <w:t xml:space="preserve"> de avaliação</w:t>
      </w:r>
      <w:r w:rsidR="00DC3D4C">
        <w:rPr>
          <w:sz w:val="24"/>
          <w:szCs w:val="24"/>
        </w:rPr>
        <w:t>.</w:t>
      </w:r>
    </w:p>
    <w:p w:rsidR="0062166D" w:rsidRDefault="0062166D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62166D" w:rsidRPr="009419B7" w:rsidRDefault="0062166D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A amostra dos trabalhos a serem avaliados deve contemplar, </w:t>
      </w:r>
      <w:r w:rsidR="008C5EFF">
        <w:rPr>
          <w:sz w:val="24"/>
          <w:szCs w:val="24"/>
        </w:rPr>
        <w:t>sempre que possível</w:t>
      </w:r>
      <w:r w:rsidR="00281DE8">
        <w:rPr>
          <w:sz w:val="24"/>
          <w:szCs w:val="24"/>
        </w:rPr>
        <w:t>,</w:t>
      </w:r>
      <w:r w:rsidR="008C5EFF">
        <w:rPr>
          <w:sz w:val="24"/>
          <w:szCs w:val="24"/>
        </w:rPr>
        <w:t xml:space="preserve"> as suas diversas modalidades.</w:t>
      </w:r>
    </w:p>
    <w:p w:rsidR="00102881" w:rsidRPr="009419B7" w:rsidRDefault="00102881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0011F" w:rsidRDefault="00102881" w:rsidP="001F084F">
      <w:pPr>
        <w:ind w:leftChars="0" w:left="0" w:firstLineChars="354" w:firstLine="850"/>
        <w:jc w:val="both"/>
        <w:rPr>
          <w:sz w:val="24"/>
          <w:szCs w:val="24"/>
        </w:rPr>
      </w:pPr>
      <w:r w:rsidRPr="00253518">
        <w:rPr>
          <w:sz w:val="24"/>
          <w:szCs w:val="24"/>
        </w:rPr>
        <w:t>Art.</w:t>
      </w:r>
      <w:r w:rsidR="00444DFA">
        <w:rPr>
          <w:sz w:val="24"/>
          <w:szCs w:val="24"/>
        </w:rPr>
        <w:t xml:space="preserve"> 22</w:t>
      </w:r>
      <w:r w:rsidRPr="00253518">
        <w:rPr>
          <w:sz w:val="24"/>
          <w:szCs w:val="24"/>
        </w:rPr>
        <w:t xml:space="preserve">. </w:t>
      </w:r>
      <w:r w:rsidR="001F084F">
        <w:rPr>
          <w:sz w:val="24"/>
          <w:szCs w:val="24"/>
        </w:rPr>
        <w:t xml:space="preserve">O universo dos trabalhos de garantia da qualidade compreenderá as auditorias, fiscalizações e instruções delas decorrentes cujo relatório conclusivo ou informação conclusiva tenha sido </w:t>
      </w:r>
      <w:proofErr w:type="gramStart"/>
      <w:r w:rsidR="001F084F">
        <w:rPr>
          <w:sz w:val="24"/>
          <w:szCs w:val="24"/>
        </w:rPr>
        <w:t>emitida</w:t>
      </w:r>
      <w:proofErr w:type="gramEnd"/>
      <w:r w:rsidR="001F084F">
        <w:rPr>
          <w:sz w:val="24"/>
          <w:szCs w:val="24"/>
        </w:rPr>
        <w:t>.</w:t>
      </w:r>
    </w:p>
    <w:p w:rsidR="006F375C" w:rsidRDefault="006F375C" w:rsidP="00A93C6D">
      <w:pPr>
        <w:ind w:leftChars="0" w:left="0" w:firstLineChars="0" w:firstLine="0"/>
        <w:jc w:val="both"/>
        <w:rPr>
          <w:sz w:val="24"/>
          <w:szCs w:val="24"/>
        </w:rPr>
      </w:pPr>
    </w:p>
    <w:p w:rsidR="006F375C" w:rsidRDefault="006F375C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23</w:t>
      </w:r>
      <w:r>
        <w:rPr>
          <w:sz w:val="24"/>
          <w:szCs w:val="24"/>
        </w:rPr>
        <w:t xml:space="preserve">. Salvo disposição em sentido contrário,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recomendações contidas no relatório de garantia da qualidade deverão ser adotadas no</w:t>
      </w:r>
      <w:r w:rsidR="00281DE8">
        <w:rPr>
          <w:sz w:val="24"/>
          <w:szCs w:val="24"/>
        </w:rPr>
        <w:t>s</w:t>
      </w:r>
      <w:r>
        <w:rPr>
          <w:sz w:val="24"/>
          <w:szCs w:val="24"/>
        </w:rPr>
        <w:t xml:space="preserve"> ciclo</w:t>
      </w:r>
      <w:r w:rsidR="00281DE8">
        <w:rPr>
          <w:sz w:val="24"/>
          <w:szCs w:val="24"/>
        </w:rPr>
        <w:t>s</w:t>
      </w:r>
      <w:r>
        <w:rPr>
          <w:sz w:val="24"/>
          <w:szCs w:val="24"/>
        </w:rPr>
        <w:t xml:space="preserve"> de fiscalização subsequente</w:t>
      </w:r>
      <w:r w:rsidR="00281DE8">
        <w:rPr>
          <w:sz w:val="24"/>
          <w:szCs w:val="24"/>
        </w:rPr>
        <w:t>s</w:t>
      </w:r>
      <w:r w:rsidR="00032C4B">
        <w:rPr>
          <w:sz w:val="24"/>
          <w:szCs w:val="24"/>
        </w:rPr>
        <w:t>, mediante a elaboração de plano de ação pela Secretaria de Controle Externo e Diretorias de Controle Externo, e o monitoramento do seu cumprimento pela CGQ nas avaliações subsequentes</w:t>
      </w:r>
      <w:r>
        <w:rPr>
          <w:sz w:val="24"/>
          <w:szCs w:val="24"/>
        </w:rPr>
        <w:t xml:space="preserve">. </w:t>
      </w:r>
    </w:p>
    <w:p w:rsidR="0070011F" w:rsidRDefault="0070011F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55598C" w:rsidRDefault="0070011F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24</w:t>
      </w:r>
      <w:r>
        <w:rPr>
          <w:sz w:val="24"/>
          <w:szCs w:val="24"/>
        </w:rPr>
        <w:t xml:space="preserve">. O trabalho de garantia da qualidade deve ser realizado em processo administrativo, cujo caráter reservado deve ser levantado após o seu arquivamento, resguardada a necessidade de manutenção do sigilo em relação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determinada documentação componente</w:t>
      </w:r>
      <w:r w:rsidR="0055598C">
        <w:rPr>
          <w:sz w:val="24"/>
          <w:szCs w:val="24"/>
        </w:rPr>
        <w:t xml:space="preserve"> da atividade.</w:t>
      </w:r>
    </w:p>
    <w:p w:rsidR="002840B9" w:rsidRDefault="002840B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2840B9" w:rsidRDefault="002840B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E66F20" w:rsidP="00BD5015">
      <w:pPr>
        <w:ind w:left="0" w:hanging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CAPÍTULO III</w:t>
      </w:r>
    </w:p>
    <w:p w:rsidR="00E66F20" w:rsidRPr="00E66F20" w:rsidRDefault="00EA01F3" w:rsidP="00BD5015">
      <w:pPr>
        <w:ind w:left="0" w:hanging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COORDENADORIA</w:t>
      </w:r>
      <w:r w:rsidR="00C60A4E">
        <w:rPr>
          <w:b/>
          <w:bCs/>
          <w:sz w:val="24"/>
          <w:szCs w:val="24"/>
        </w:rPr>
        <w:t xml:space="preserve"> DE MÉTODOS, NORMAS E QUALIDADE</w:t>
      </w:r>
      <w:r w:rsidR="00E66F20">
        <w:rPr>
          <w:sz w:val="24"/>
          <w:szCs w:val="24"/>
        </w:rPr>
        <w:t xml:space="preserve"> </w:t>
      </w:r>
      <w:r w:rsidR="00E66F20">
        <w:rPr>
          <w:b/>
          <w:bCs/>
          <w:sz w:val="24"/>
          <w:szCs w:val="24"/>
        </w:rPr>
        <w:t xml:space="preserve">PARA O CONTROLE </w:t>
      </w:r>
      <w:proofErr w:type="gramStart"/>
      <w:r w:rsidR="00E66F20">
        <w:rPr>
          <w:b/>
          <w:bCs/>
          <w:sz w:val="24"/>
          <w:szCs w:val="24"/>
        </w:rPr>
        <w:t>EXTERNO</w:t>
      </w:r>
      <w:proofErr w:type="gramEnd"/>
    </w:p>
    <w:p w:rsidR="00E66F20" w:rsidRDefault="00E66F20" w:rsidP="00BD5015">
      <w:pPr>
        <w:ind w:left="0" w:hanging="2"/>
        <w:jc w:val="center"/>
        <w:rPr>
          <w:sz w:val="24"/>
          <w:szCs w:val="24"/>
        </w:rPr>
      </w:pP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25</w:t>
      </w:r>
      <w:r>
        <w:rPr>
          <w:sz w:val="24"/>
          <w:szCs w:val="24"/>
        </w:rPr>
        <w:t xml:space="preserve">. Fica </w:t>
      </w:r>
      <w:r w:rsidR="00EA01F3">
        <w:rPr>
          <w:sz w:val="24"/>
          <w:szCs w:val="24"/>
        </w:rPr>
        <w:t>instituída a Coordenadoria</w:t>
      </w:r>
      <w:r w:rsidR="00C60A4E">
        <w:rPr>
          <w:sz w:val="24"/>
          <w:szCs w:val="24"/>
        </w:rPr>
        <w:t xml:space="preserve"> de Métodos, Normas e Qualidade </w:t>
      </w:r>
      <w:r>
        <w:rPr>
          <w:sz w:val="24"/>
          <w:szCs w:val="24"/>
        </w:rPr>
        <w:t>para o Controle Externo, com vinculação direta à Secretaria de Controle Externo, a quem competirá:</w:t>
      </w: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 w:rsidRPr="00B93F24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B93F24">
        <w:rPr>
          <w:sz w:val="24"/>
          <w:szCs w:val="24"/>
        </w:rPr>
        <w:t xml:space="preserve"> desenvolver, propor, sistematizar, racionalizar e disseminar métodos, técnicas e normas</w:t>
      </w:r>
      <w:r>
        <w:rPr>
          <w:sz w:val="24"/>
          <w:szCs w:val="24"/>
        </w:rPr>
        <w:t xml:space="preserve"> relativas às fiscalizações e outras ações de controle externo;</w:t>
      </w:r>
    </w:p>
    <w:p w:rsidR="00E66F20" w:rsidRDefault="00E66F20" w:rsidP="00E66F20">
      <w:pPr>
        <w:ind w:leftChars="0" w:left="0" w:firstLineChars="0" w:firstLine="0"/>
        <w:jc w:val="both"/>
        <w:rPr>
          <w:sz w:val="24"/>
          <w:szCs w:val="24"/>
        </w:rPr>
      </w:pP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II – prestar suporte às Unidades de Controle Externo quanto ao emprego de métodos e técnicas de controle externo;</w:t>
      </w: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III – disseminar boas práticas de controle externo entre as Unidades de Controle Externo;</w:t>
      </w: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IV – realizar estudos, debates e outras atividades com o objetivo de produzir normas visando à edição, alteração ou revogação de normas de fiscalização e controle externo a serem expedidas pelo Tribunal;</w:t>
      </w: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Pr="00B93F24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 – propor padrões de qualidade das atividades de controle realizadas pelas Unidades de Controle Externo</w:t>
      </w:r>
      <w:r w:rsidR="002656F2">
        <w:rPr>
          <w:sz w:val="24"/>
          <w:szCs w:val="24"/>
        </w:rPr>
        <w:t>;</w:t>
      </w:r>
    </w:p>
    <w:p w:rsidR="00E66F20" w:rsidRDefault="00E66F20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1F084F" w:rsidRDefault="001F084F" w:rsidP="00E66F20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VI – elaborar as políticas, estabelecer os procedimentos, definir objetivos e propor as metas periódicas de garantia da qualidade, submetendo-os à Secretaria de Controle Externo para validação;</w:t>
      </w:r>
    </w:p>
    <w:p w:rsidR="001F084F" w:rsidRDefault="001F084F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1F084F" w:rsidP="001F084F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VII – coordenar, através de um dos seus integrantes, os trabalhos de garantia da qualidade das auditorias e fiscalizações;</w:t>
      </w:r>
    </w:p>
    <w:p w:rsidR="00DA0209" w:rsidRDefault="00DA0209" w:rsidP="00E66F20">
      <w:pPr>
        <w:ind w:leftChars="0" w:left="0" w:firstLineChars="354" w:firstLine="850"/>
        <w:jc w:val="both"/>
        <w:rPr>
          <w:sz w:val="24"/>
          <w:szCs w:val="24"/>
        </w:rPr>
      </w:pPr>
    </w:p>
    <w:p w:rsidR="00E66F20" w:rsidRDefault="00DA0209" w:rsidP="00412A86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VII</w:t>
      </w:r>
      <w:r w:rsidR="001F084F">
        <w:rPr>
          <w:sz w:val="24"/>
          <w:szCs w:val="24"/>
        </w:rPr>
        <w:t>I</w:t>
      </w:r>
      <w:r>
        <w:rPr>
          <w:sz w:val="24"/>
          <w:szCs w:val="24"/>
        </w:rPr>
        <w:t xml:space="preserve"> – </w:t>
      </w:r>
      <w:r w:rsidR="00092473">
        <w:rPr>
          <w:sz w:val="24"/>
          <w:szCs w:val="24"/>
        </w:rPr>
        <w:t>realizar o acompanhamento e controle de qualidade do registro dos benefícios das ações de controle externo, nos termos da Resolução nº 027</w:t>
      </w:r>
      <w:r w:rsidR="00B72EB3">
        <w:rPr>
          <w:sz w:val="24"/>
          <w:szCs w:val="24"/>
        </w:rPr>
        <w:t xml:space="preserve"> – TCE</w:t>
      </w:r>
      <w:r w:rsidR="00092473">
        <w:rPr>
          <w:sz w:val="24"/>
          <w:szCs w:val="24"/>
        </w:rPr>
        <w:t xml:space="preserve">, de </w:t>
      </w:r>
      <w:r w:rsidR="00412A86">
        <w:rPr>
          <w:sz w:val="24"/>
          <w:szCs w:val="24"/>
        </w:rPr>
        <w:t>25 de novembro de 2021.</w:t>
      </w:r>
    </w:p>
    <w:p w:rsidR="00E66F20" w:rsidRDefault="00E66F20" w:rsidP="00BD5015">
      <w:pPr>
        <w:ind w:left="0" w:hanging="2"/>
        <w:jc w:val="center"/>
        <w:rPr>
          <w:sz w:val="24"/>
          <w:szCs w:val="24"/>
        </w:rPr>
      </w:pPr>
    </w:p>
    <w:p w:rsidR="00E66F20" w:rsidRDefault="00E66F20" w:rsidP="00BD5015">
      <w:pPr>
        <w:ind w:left="0" w:hanging="2"/>
        <w:jc w:val="center"/>
        <w:rPr>
          <w:sz w:val="24"/>
          <w:szCs w:val="24"/>
        </w:rPr>
      </w:pPr>
    </w:p>
    <w:p w:rsidR="00BD5015" w:rsidRDefault="00BD5015" w:rsidP="00BD5015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CAPÍTULO I</w:t>
      </w:r>
      <w:r w:rsidR="00E66F20">
        <w:rPr>
          <w:b/>
          <w:sz w:val="24"/>
          <w:szCs w:val="24"/>
        </w:rPr>
        <w:t>V</w:t>
      </w:r>
    </w:p>
    <w:p w:rsidR="00BD5015" w:rsidRDefault="00BD5015" w:rsidP="00BD5015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DAS DISPOSIÇÕES FINAIS</w:t>
      </w:r>
    </w:p>
    <w:p w:rsidR="00085CDB" w:rsidRDefault="00085CDB" w:rsidP="00412A86">
      <w:pPr>
        <w:ind w:leftChars="0" w:left="0" w:firstLineChars="0" w:firstLine="0"/>
        <w:jc w:val="both"/>
        <w:rPr>
          <w:sz w:val="24"/>
          <w:szCs w:val="24"/>
        </w:rPr>
      </w:pPr>
    </w:p>
    <w:p w:rsidR="00C402CB" w:rsidRDefault="00C402CB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26</w:t>
      </w:r>
      <w:r>
        <w:rPr>
          <w:sz w:val="24"/>
          <w:szCs w:val="24"/>
        </w:rPr>
        <w:t xml:space="preserve"> Fica a Secretaria de Controle </w:t>
      </w:r>
      <w:proofErr w:type="gramStart"/>
      <w:r>
        <w:rPr>
          <w:sz w:val="24"/>
          <w:szCs w:val="24"/>
        </w:rPr>
        <w:t>Externo autorizada</w:t>
      </w:r>
      <w:proofErr w:type="gramEnd"/>
      <w:r>
        <w:rPr>
          <w:sz w:val="24"/>
          <w:szCs w:val="24"/>
        </w:rPr>
        <w:t xml:space="preserve"> a, de acordo com critérios de oportunidade e conveniência, iniciar tratativas e propor as medidas necessárias à realização de garantia externa da qualidade das fiscalizações realizadas pelo Tribunal.</w:t>
      </w:r>
    </w:p>
    <w:p w:rsidR="00E408E7" w:rsidRDefault="00E408E7" w:rsidP="00E408E7">
      <w:pPr>
        <w:ind w:leftChars="0" w:left="0" w:firstLineChars="0" w:firstLine="0"/>
        <w:jc w:val="both"/>
        <w:rPr>
          <w:sz w:val="24"/>
          <w:szCs w:val="24"/>
        </w:rPr>
      </w:pPr>
    </w:p>
    <w:p w:rsidR="00BD2BF4" w:rsidRDefault="00BD2BF4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2C011D">
        <w:rPr>
          <w:sz w:val="24"/>
          <w:szCs w:val="24"/>
        </w:rPr>
        <w:t xml:space="preserve"> 2</w:t>
      </w:r>
      <w:r w:rsidR="00444DF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DA6128">
        <w:rPr>
          <w:sz w:val="24"/>
          <w:szCs w:val="24"/>
        </w:rPr>
        <w:t>Compete à Secretaria de Controle Externo a instituição</w:t>
      </w:r>
      <w:r w:rsidR="00032D05">
        <w:rPr>
          <w:sz w:val="24"/>
          <w:szCs w:val="24"/>
        </w:rPr>
        <w:t xml:space="preserve">, </w:t>
      </w:r>
      <w:r w:rsidR="000A2BDA">
        <w:rPr>
          <w:sz w:val="24"/>
          <w:szCs w:val="24"/>
        </w:rPr>
        <w:t xml:space="preserve">nos termos do </w:t>
      </w:r>
      <w:r w:rsidR="00CD45C8">
        <w:rPr>
          <w:sz w:val="24"/>
          <w:szCs w:val="24"/>
        </w:rPr>
        <w:t>parágrafo 1º do art. 3º da Resolução nº 015/2020-TCE</w:t>
      </w:r>
      <w:r w:rsidR="00032D05">
        <w:rPr>
          <w:sz w:val="24"/>
          <w:szCs w:val="24"/>
        </w:rPr>
        <w:t>, dos procedimentos relativos</w:t>
      </w:r>
      <w:r w:rsidR="00CD45C8">
        <w:rPr>
          <w:sz w:val="24"/>
          <w:szCs w:val="24"/>
        </w:rPr>
        <w:t xml:space="preserve"> </w:t>
      </w:r>
      <w:r w:rsidR="004A1A50">
        <w:rPr>
          <w:sz w:val="24"/>
          <w:szCs w:val="24"/>
        </w:rPr>
        <w:t>à operacionalização do sistema de controle de qualidade das fiscalizações realizadas pelo Tribunal.</w:t>
      </w:r>
    </w:p>
    <w:p w:rsidR="00FC053F" w:rsidRDefault="00FC053F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FC053F" w:rsidRDefault="00FC053F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28</w:t>
      </w:r>
      <w:r>
        <w:rPr>
          <w:sz w:val="24"/>
          <w:szCs w:val="24"/>
        </w:rPr>
        <w:t xml:space="preserve">. </w:t>
      </w:r>
      <w:r w:rsidR="00D54EB8">
        <w:rPr>
          <w:sz w:val="24"/>
          <w:szCs w:val="24"/>
        </w:rPr>
        <w:t>O TCE-RN deve promover a adequada formação e capacitação dos servidores que atuarão na Coordenadoria de Métodos, Normas e Qualidade para o Controle Externo e nos trabalhos de garantia da qualidade</w:t>
      </w:r>
      <w:r w:rsidR="009902D3">
        <w:rPr>
          <w:sz w:val="24"/>
          <w:szCs w:val="24"/>
        </w:rPr>
        <w:t xml:space="preserve"> das auditorias e fiscalizações</w:t>
      </w:r>
      <w:r w:rsidR="00D54EB8">
        <w:rPr>
          <w:sz w:val="24"/>
          <w:szCs w:val="24"/>
        </w:rPr>
        <w:t>.</w:t>
      </w:r>
    </w:p>
    <w:p w:rsidR="00970097" w:rsidRDefault="00970097" w:rsidP="00E3180C">
      <w:pPr>
        <w:ind w:leftChars="0" w:left="0" w:firstLineChars="0" w:firstLine="0"/>
        <w:jc w:val="both"/>
        <w:rPr>
          <w:sz w:val="24"/>
          <w:szCs w:val="24"/>
        </w:rPr>
      </w:pPr>
    </w:p>
    <w:p w:rsidR="00032D05" w:rsidRDefault="00970097" w:rsidP="00FA571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5148E0">
        <w:rPr>
          <w:sz w:val="24"/>
          <w:szCs w:val="24"/>
        </w:rPr>
        <w:t>2</w:t>
      </w:r>
      <w:r w:rsidR="00444DFA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01F3">
        <w:rPr>
          <w:sz w:val="24"/>
          <w:szCs w:val="24"/>
        </w:rPr>
        <w:t xml:space="preserve">Fica revogada a alínea </w:t>
      </w:r>
      <w:r w:rsidR="00FA5711">
        <w:rPr>
          <w:sz w:val="24"/>
          <w:szCs w:val="24"/>
        </w:rPr>
        <w:t xml:space="preserve">“c” do inciso IV do § 2º do art. 3º da </w:t>
      </w:r>
      <w:r w:rsidR="00C079BD">
        <w:rPr>
          <w:sz w:val="24"/>
          <w:szCs w:val="24"/>
        </w:rPr>
        <w:t>Resolução nº 015/2020-TCE</w:t>
      </w:r>
      <w:r w:rsidR="00CC3D1F">
        <w:rPr>
          <w:sz w:val="24"/>
          <w:szCs w:val="24"/>
        </w:rPr>
        <w:t>/RN, de 20 de outubro de 2020</w:t>
      </w:r>
      <w:r w:rsidR="00FA5711">
        <w:rPr>
          <w:sz w:val="24"/>
          <w:szCs w:val="24"/>
        </w:rPr>
        <w:t>.</w:t>
      </w:r>
    </w:p>
    <w:p w:rsidR="004A6441" w:rsidRDefault="004A6441" w:rsidP="00A94D5E">
      <w:pPr>
        <w:ind w:leftChars="0" w:left="0" w:firstLineChars="0" w:firstLine="0"/>
        <w:jc w:val="both"/>
        <w:rPr>
          <w:sz w:val="24"/>
          <w:szCs w:val="24"/>
        </w:rPr>
      </w:pPr>
    </w:p>
    <w:p w:rsidR="001A2ABD" w:rsidRDefault="00CC0911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30.</w:t>
      </w:r>
      <w:r>
        <w:rPr>
          <w:sz w:val="24"/>
          <w:szCs w:val="24"/>
        </w:rPr>
        <w:t xml:space="preserve"> Esta Resolução entra em vigor na data de sua publicação.</w:t>
      </w:r>
    </w:p>
    <w:p w:rsidR="00683C09" w:rsidRDefault="00683C0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683C09" w:rsidRDefault="00683C09" w:rsidP="006E0401">
      <w:pPr>
        <w:ind w:leftChars="0" w:left="0" w:firstLineChars="354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44DFA">
        <w:rPr>
          <w:sz w:val="24"/>
          <w:szCs w:val="24"/>
        </w:rPr>
        <w:t>31</w:t>
      </w:r>
      <w:r>
        <w:rPr>
          <w:sz w:val="24"/>
          <w:szCs w:val="24"/>
        </w:rPr>
        <w:t>. Revogam-se as disposições em contrário.</w:t>
      </w:r>
    </w:p>
    <w:p w:rsidR="001A2ABD" w:rsidRDefault="001A2ABD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1A2ABD" w:rsidRDefault="001A2ABD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1A2ABD" w:rsidRDefault="001A2ABD" w:rsidP="006E0401">
      <w:pPr>
        <w:ind w:leftChars="0" w:left="0" w:firstLineChars="354" w:firstLine="850"/>
        <w:rPr>
          <w:sz w:val="24"/>
          <w:szCs w:val="24"/>
        </w:rPr>
      </w:pPr>
    </w:p>
    <w:p w:rsidR="001A2ABD" w:rsidRDefault="00CC0911" w:rsidP="006E0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85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Sala das Sessões do </w:t>
      </w:r>
      <w:r w:rsidRPr="007D1F94">
        <w:rPr>
          <w:rFonts w:eastAsia="Times New Roman"/>
          <w:sz w:val="24"/>
          <w:szCs w:val="24"/>
        </w:rPr>
        <w:t xml:space="preserve">Tribunal Pleno, em Natal (RN), </w:t>
      </w:r>
      <w:r w:rsidR="007D1F94" w:rsidRPr="007D1F94">
        <w:rPr>
          <w:rFonts w:eastAsia="Times New Roman"/>
          <w:sz w:val="24"/>
          <w:szCs w:val="24"/>
        </w:rPr>
        <w:t>1</w:t>
      </w:r>
      <w:r w:rsidR="00D54F23">
        <w:rPr>
          <w:rFonts w:eastAsia="Times New Roman"/>
          <w:sz w:val="24"/>
          <w:szCs w:val="24"/>
        </w:rPr>
        <w:t>3</w:t>
      </w:r>
      <w:r w:rsidRPr="007D1F94">
        <w:rPr>
          <w:rFonts w:eastAsia="Times New Roman"/>
          <w:sz w:val="24"/>
          <w:szCs w:val="24"/>
        </w:rPr>
        <w:t xml:space="preserve"> de </w:t>
      </w:r>
      <w:r w:rsidR="007D1F94" w:rsidRPr="007D1F94">
        <w:rPr>
          <w:rFonts w:eastAsia="Times New Roman"/>
          <w:sz w:val="24"/>
          <w:szCs w:val="24"/>
        </w:rPr>
        <w:t>junho</w:t>
      </w:r>
      <w:r w:rsidRPr="007D1F94">
        <w:rPr>
          <w:rFonts w:eastAsia="Times New Roman"/>
          <w:sz w:val="24"/>
          <w:szCs w:val="24"/>
        </w:rPr>
        <w:t xml:space="preserve"> de 202</w:t>
      </w:r>
      <w:r w:rsidR="000911AB" w:rsidRPr="007D1F94">
        <w:rPr>
          <w:rFonts w:eastAsia="Times New Roman"/>
          <w:sz w:val="24"/>
          <w:szCs w:val="24"/>
        </w:rPr>
        <w:t>4</w:t>
      </w:r>
      <w:r w:rsidRPr="007D1F94">
        <w:rPr>
          <w:rFonts w:eastAsia="Times New Roman"/>
          <w:sz w:val="24"/>
          <w:szCs w:val="24"/>
        </w:rPr>
        <w:t>.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31543D" w:rsidRDefault="00CC0911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Conselheiro </w:t>
      </w:r>
      <w:r w:rsidR="00D54F23">
        <w:rPr>
          <w:rFonts w:eastAsia="Times New Roman"/>
          <w:b/>
          <w:color w:val="000000"/>
          <w:sz w:val="24"/>
          <w:szCs w:val="24"/>
        </w:rPr>
        <w:t>ANTO</w:t>
      </w:r>
      <w:r w:rsidR="0031543D">
        <w:rPr>
          <w:rFonts w:eastAsia="Times New Roman"/>
          <w:b/>
          <w:color w:val="000000"/>
          <w:sz w:val="24"/>
          <w:szCs w:val="24"/>
        </w:rPr>
        <w:t>NIO GILBERTO DE OLIVEIRA JALES</w:t>
      </w:r>
    </w:p>
    <w:p w:rsidR="001A2ABD" w:rsidRPr="0031543D" w:rsidRDefault="00CC0911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Presidente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31543D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Conselheiro </w:t>
      </w:r>
      <w:r w:rsidR="0031543D">
        <w:rPr>
          <w:rFonts w:eastAsia="Times New Roman"/>
          <w:b/>
          <w:color w:val="000000"/>
          <w:sz w:val="24"/>
          <w:szCs w:val="24"/>
        </w:rPr>
        <w:t>FRANCISCO POTIGUAR CAVALCANTI JÚNIOR</w:t>
      </w:r>
    </w:p>
    <w:p w:rsidR="001A2ABD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Vice-Presidente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31543D" w:rsidRDefault="0031543D" w:rsidP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color w:val="000000"/>
          <w:sz w:val="24"/>
          <w:szCs w:val="24"/>
        </w:rPr>
      </w:pPr>
    </w:p>
    <w:p w:rsidR="001A2ABD" w:rsidRDefault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Conselheiro PAULO ROBERTO CHAVES ALVES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A3568F" w:rsidRDefault="00A3568F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</w:p>
    <w:p w:rsidR="0031543D" w:rsidRDefault="0031543D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Conselheiro RENATO COSTA DIAS</w:t>
      </w:r>
    </w:p>
    <w:p w:rsidR="001A2ABD" w:rsidRDefault="001A2ABD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1A2ABD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Conselheiro CARLOS THOMPSON COSTA FERNANDES</w:t>
      </w: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Conselheiro convocado por vacância ANTONIO ED SOUZA SANTANA</w:t>
      </w: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/>
          <w:color w:val="000000"/>
          <w:sz w:val="24"/>
          <w:szCs w:val="24"/>
        </w:rPr>
      </w:pPr>
    </w:p>
    <w:p w:rsidR="000911AB" w:rsidRDefault="000911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Conselheira convocada por vacância ANA PAULA DE OLIVEIRA GOMES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p w:rsidR="001A2ABD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Fui presente:</w:t>
      </w: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sdt>
      <w:sdtPr>
        <w:tag w:val="goog_rdk_0"/>
        <w:id w:val="-424729140"/>
      </w:sdtPr>
      <w:sdtContent>
        <w:p w:rsidR="001A2ABD" w:rsidRDefault="00CC09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eastAsia="Times New Roman"/>
              <w:color w:val="000000"/>
              <w:sz w:val="24"/>
              <w:szCs w:val="24"/>
            </w:rPr>
          </w:pPr>
          <w:r>
            <w:rPr>
              <w:rFonts w:eastAsia="Times New Roman"/>
              <w:b/>
              <w:color w:val="000000"/>
              <w:sz w:val="24"/>
              <w:szCs w:val="24"/>
            </w:rPr>
            <w:t xml:space="preserve">Bacharel </w:t>
          </w:r>
          <w:r w:rsidR="0031543D">
            <w:rPr>
              <w:rFonts w:eastAsia="Times New Roman"/>
              <w:b/>
              <w:color w:val="000000"/>
              <w:sz w:val="24"/>
              <w:szCs w:val="24"/>
            </w:rPr>
            <w:t>LUCIANO SILVA COSTA RAMOS</w:t>
          </w:r>
        </w:p>
      </w:sdtContent>
    </w:sdt>
    <w:p w:rsidR="00224E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Procurador</w:t>
      </w:r>
      <w:r w:rsidR="00F90FA1">
        <w:rPr>
          <w:rFonts w:eastAsia="Times New Roman"/>
          <w:color w:val="000000"/>
          <w:sz w:val="24"/>
          <w:szCs w:val="24"/>
        </w:rPr>
        <w:t>-Geral</w:t>
      </w:r>
      <w:r>
        <w:rPr>
          <w:rFonts w:eastAsia="Times New Roman"/>
          <w:color w:val="000000"/>
          <w:sz w:val="24"/>
          <w:szCs w:val="24"/>
        </w:rPr>
        <w:t xml:space="preserve"> do Ministério Público de Contas</w:t>
      </w:r>
    </w:p>
    <w:p w:rsidR="007B1C21" w:rsidRDefault="007B1C21" w:rsidP="00A3568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:rsidR="000E3F43" w:rsidRDefault="000E3F43" w:rsidP="00A35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color w:val="000000"/>
          <w:sz w:val="24"/>
          <w:szCs w:val="24"/>
        </w:rPr>
      </w:pPr>
    </w:p>
    <w:sectPr w:rsidR="000E3F43" w:rsidSect="00E62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33" w:right="1418" w:bottom="301" w:left="1134" w:header="720" w:footer="20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042" w:rsidRDefault="00575042">
      <w:pPr>
        <w:spacing w:line="240" w:lineRule="auto"/>
        <w:ind w:left="0" w:hanging="2"/>
      </w:pPr>
      <w:r>
        <w:separator/>
      </w:r>
    </w:p>
  </w:endnote>
  <w:endnote w:type="continuationSeparator" w:id="0">
    <w:p w:rsidR="00575042" w:rsidRDefault="005750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042" w:rsidRDefault="00575042">
      <w:pPr>
        <w:spacing w:line="240" w:lineRule="auto"/>
        <w:ind w:left="0" w:hanging="2"/>
      </w:pPr>
      <w:r>
        <w:separator/>
      </w:r>
    </w:p>
  </w:footnote>
  <w:footnote w:type="continuationSeparator" w:id="0">
    <w:p w:rsidR="00575042" w:rsidRDefault="005750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BD" w:rsidRDefault="00CC09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  <w:r>
      <w:rPr>
        <w:rFonts w:eastAsia="Times New Roman"/>
        <w:noProof/>
        <w:color w:val="000000"/>
      </w:rPr>
      <w:drawing>
        <wp:inline distT="0" distB="0" distL="114300" distR="114300">
          <wp:extent cx="5581015" cy="451485"/>
          <wp:effectExtent l="0" t="0" r="0" b="0"/>
          <wp:docPr id="15" name="image1.jpg" descr="logo_s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s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451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2ABD" w:rsidRDefault="001A2ABD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/>
        <w:color w:val="000000"/>
        <w:sz w:val="10"/>
        <w:szCs w:val="10"/>
      </w:rPr>
    </w:pPr>
  </w:p>
  <w:p w:rsidR="001A2ABD" w:rsidRDefault="00CC0911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999999"/>
        <w:sz w:val="18"/>
        <w:szCs w:val="18"/>
      </w:rPr>
    </w:pPr>
    <w:r>
      <w:rPr>
        <w:rFonts w:ascii="Arial" w:eastAsia="Arial" w:hAnsi="Arial" w:cs="Arial"/>
        <w:b/>
        <w:color w:val="999999"/>
        <w:sz w:val="18"/>
        <w:szCs w:val="18"/>
      </w:rPr>
      <w:t xml:space="preserve">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BC2"/>
    <w:multiLevelType w:val="hybridMultilevel"/>
    <w:tmpl w:val="9CCE103E"/>
    <w:lvl w:ilvl="0" w:tplc="4B9036E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3A1C7C3C"/>
    <w:multiLevelType w:val="hybridMultilevel"/>
    <w:tmpl w:val="80B2CCCA"/>
    <w:lvl w:ilvl="0" w:tplc="E9D06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82080B"/>
    <w:multiLevelType w:val="hybridMultilevel"/>
    <w:tmpl w:val="D4FAFCB8"/>
    <w:lvl w:ilvl="0" w:tplc="AA54C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1F48CD"/>
    <w:multiLevelType w:val="hybridMultilevel"/>
    <w:tmpl w:val="23049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B0EEA"/>
    <w:multiLevelType w:val="hybridMultilevel"/>
    <w:tmpl w:val="0E7E66DC"/>
    <w:lvl w:ilvl="0" w:tplc="53AC66C4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BD"/>
    <w:rsid w:val="0000158F"/>
    <w:rsid w:val="0000206E"/>
    <w:rsid w:val="00002925"/>
    <w:rsid w:val="000110C0"/>
    <w:rsid w:val="00011968"/>
    <w:rsid w:val="00011A40"/>
    <w:rsid w:val="00011D2E"/>
    <w:rsid w:val="000133C1"/>
    <w:rsid w:val="00014051"/>
    <w:rsid w:val="0001478E"/>
    <w:rsid w:val="00016C83"/>
    <w:rsid w:val="00017ECE"/>
    <w:rsid w:val="00020C00"/>
    <w:rsid w:val="00021361"/>
    <w:rsid w:val="00022F5F"/>
    <w:rsid w:val="00031091"/>
    <w:rsid w:val="000328F0"/>
    <w:rsid w:val="00032C4B"/>
    <w:rsid w:val="00032D05"/>
    <w:rsid w:val="00033E25"/>
    <w:rsid w:val="00033F0B"/>
    <w:rsid w:val="00036282"/>
    <w:rsid w:val="00036C4C"/>
    <w:rsid w:val="000377CD"/>
    <w:rsid w:val="00041E9E"/>
    <w:rsid w:val="0004237E"/>
    <w:rsid w:val="000434F2"/>
    <w:rsid w:val="0004395D"/>
    <w:rsid w:val="00043D8A"/>
    <w:rsid w:val="00051BC6"/>
    <w:rsid w:val="00053662"/>
    <w:rsid w:val="00053827"/>
    <w:rsid w:val="00055B9C"/>
    <w:rsid w:val="00056BC6"/>
    <w:rsid w:val="000602B8"/>
    <w:rsid w:val="00060BD8"/>
    <w:rsid w:val="00064882"/>
    <w:rsid w:val="00067F93"/>
    <w:rsid w:val="00071A3E"/>
    <w:rsid w:val="0008031F"/>
    <w:rsid w:val="000812CE"/>
    <w:rsid w:val="00081A61"/>
    <w:rsid w:val="00081D0B"/>
    <w:rsid w:val="00082EE1"/>
    <w:rsid w:val="00085CDB"/>
    <w:rsid w:val="0008746C"/>
    <w:rsid w:val="000900FA"/>
    <w:rsid w:val="000911AB"/>
    <w:rsid w:val="00092473"/>
    <w:rsid w:val="000937D9"/>
    <w:rsid w:val="000A2167"/>
    <w:rsid w:val="000A2BDA"/>
    <w:rsid w:val="000A4FAE"/>
    <w:rsid w:val="000A585E"/>
    <w:rsid w:val="000A7661"/>
    <w:rsid w:val="000B0B1E"/>
    <w:rsid w:val="000B17EE"/>
    <w:rsid w:val="000B30D8"/>
    <w:rsid w:val="000B7792"/>
    <w:rsid w:val="000C0A2D"/>
    <w:rsid w:val="000C2D9F"/>
    <w:rsid w:val="000D1720"/>
    <w:rsid w:val="000D4028"/>
    <w:rsid w:val="000D552A"/>
    <w:rsid w:val="000D60EA"/>
    <w:rsid w:val="000D70A4"/>
    <w:rsid w:val="000E1C13"/>
    <w:rsid w:val="000E3AA3"/>
    <w:rsid w:val="000E3F43"/>
    <w:rsid w:val="000E43B0"/>
    <w:rsid w:val="000E45FD"/>
    <w:rsid w:val="000E69C0"/>
    <w:rsid w:val="000E7EF4"/>
    <w:rsid w:val="000F03CC"/>
    <w:rsid w:val="000F2AB4"/>
    <w:rsid w:val="000F397F"/>
    <w:rsid w:val="000F427F"/>
    <w:rsid w:val="000F46CE"/>
    <w:rsid w:val="000F4997"/>
    <w:rsid w:val="000F552F"/>
    <w:rsid w:val="000F7C8C"/>
    <w:rsid w:val="00100AC2"/>
    <w:rsid w:val="00101BB2"/>
    <w:rsid w:val="001025BB"/>
    <w:rsid w:val="00102881"/>
    <w:rsid w:val="001072A5"/>
    <w:rsid w:val="00107F8B"/>
    <w:rsid w:val="00110C55"/>
    <w:rsid w:val="001120C5"/>
    <w:rsid w:val="00112FE6"/>
    <w:rsid w:val="0011604E"/>
    <w:rsid w:val="001171F3"/>
    <w:rsid w:val="0011724A"/>
    <w:rsid w:val="00124326"/>
    <w:rsid w:val="00125847"/>
    <w:rsid w:val="00125B4E"/>
    <w:rsid w:val="00125ECF"/>
    <w:rsid w:val="001273E8"/>
    <w:rsid w:val="00132ED0"/>
    <w:rsid w:val="00133016"/>
    <w:rsid w:val="00140242"/>
    <w:rsid w:val="00141EAA"/>
    <w:rsid w:val="00144B6A"/>
    <w:rsid w:val="0014526C"/>
    <w:rsid w:val="0015022F"/>
    <w:rsid w:val="0015099B"/>
    <w:rsid w:val="0015292B"/>
    <w:rsid w:val="00152EEA"/>
    <w:rsid w:val="001530F4"/>
    <w:rsid w:val="001535A9"/>
    <w:rsid w:val="00154FAF"/>
    <w:rsid w:val="001555D4"/>
    <w:rsid w:val="001561B4"/>
    <w:rsid w:val="00157F9D"/>
    <w:rsid w:val="001627A4"/>
    <w:rsid w:val="001629B5"/>
    <w:rsid w:val="00164754"/>
    <w:rsid w:val="001735C0"/>
    <w:rsid w:val="00175B89"/>
    <w:rsid w:val="001772AE"/>
    <w:rsid w:val="00181E4D"/>
    <w:rsid w:val="00191B22"/>
    <w:rsid w:val="00193612"/>
    <w:rsid w:val="001945F2"/>
    <w:rsid w:val="001959B6"/>
    <w:rsid w:val="00196913"/>
    <w:rsid w:val="001A0EBE"/>
    <w:rsid w:val="001A2ABD"/>
    <w:rsid w:val="001A3CD9"/>
    <w:rsid w:val="001A4065"/>
    <w:rsid w:val="001A71E2"/>
    <w:rsid w:val="001C0518"/>
    <w:rsid w:val="001C0EDA"/>
    <w:rsid w:val="001C2371"/>
    <w:rsid w:val="001C28AA"/>
    <w:rsid w:val="001C315F"/>
    <w:rsid w:val="001D11B0"/>
    <w:rsid w:val="001D1687"/>
    <w:rsid w:val="001D1CC0"/>
    <w:rsid w:val="001D3B64"/>
    <w:rsid w:val="001D59F3"/>
    <w:rsid w:val="001D6303"/>
    <w:rsid w:val="001D7499"/>
    <w:rsid w:val="001D7E6B"/>
    <w:rsid w:val="001F084F"/>
    <w:rsid w:val="00200286"/>
    <w:rsid w:val="00201E62"/>
    <w:rsid w:val="0020312F"/>
    <w:rsid w:val="00203F8F"/>
    <w:rsid w:val="00206219"/>
    <w:rsid w:val="002105CA"/>
    <w:rsid w:val="00211A43"/>
    <w:rsid w:val="0021214E"/>
    <w:rsid w:val="00214BE6"/>
    <w:rsid w:val="00215183"/>
    <w:rsid w:val="002154FD"/>
    <w:rsid w:val="002212EA"/>
    <w:rsid w:val="00222772"/>
    <w:rsid w:val="00224EEA"/>
    <w:rsid w:val="00225B90"/>
    <w:rsid w:val="00230A73"/>
    <w:rsid w:val="00231FA9"/>
    <w:rsid w:val="00232F24"/>
    <w:rsid w:val="00234927"/>
    <w:rsid w:val="002379B8"/>
    <w:rsid w:val="00241369"/>
    <w:rsid w:val="00243587"/>
    <w:rsid w:val="00246452"/>
    <w:rsid w:val="00253518"/>
    <w:rsid w:val="00255AAC"/>
    <w:rsid w:val="002602C2"/>
    <w:rsid w:val="00261BC2"/>
    <w:rsid w:val="00262629"/>
    <w:rsid w:val="002656F2"/>
    <w:rsid w:val="00266376"/>
    <w:rsid w:val="00266FCC"/>
    <w:rsid w:val="002671FF"/>
    <w:rsid w:val="00267B14"/>
    <w:rsid w:val="0027037D"/>
    <w:rsid w:val="00281DE8"/>
    <w:rsid w:val="00282B5D"/>
    <w:rsid w:val="0028308B"/>
    <w:rsid w:val="002840B9"/>
    <w:rsid w:val="002855C4"/>
    <w:rsid w:val="00286626"/>
    <w:rsid w:val="00286A73"/>
    <w:rsid w:val="0028763D"/>
    <w:rsid w:val="0028763E"/>
    <w:rsid w:val="00296BE1"/>
    <w:rsid w:val="0029729D"/>
    <w:rsid w:val="002977A9"/>
    <w:rsid w:val="002A0253"/>
    <w:rsid w:val="002A034A"/>
    <w:rsid w:val="002A09B2"/>
    <w:rsid w:val="002A0BEC"/>
    <w:rsid w:val="002A1D5C"/>
    <w:rsid w:val="002A6150"/>
    <w:rsid w:val="002B170E"/>
    <w:rsid w:val="002B299E"/>
    <w:rsid w:val="002B3EB5"/>
    <w:rsid w:val="002B445F"/>
    <w:rsid w:val="002B739A"/>
    <w:rsid w:val="002C011D"/>
    <w:rsid w:val="002C4037"/>
    <w:rsid w:val="002C628C"/>
    <w:rsid w:val="002C7CFB"/>
    <w:rsid w:val="002D2BA0"/>
    <w:rsid w:val="002D3307"/>
    <w:rsid w:val="002D4651"/>
    <w:rsid w:val="002D7E0B"/>
    <w:rsid w:val="002E0D97"/>
    <w:rsid w:val="002E1778"/>
    <w:rsid w:val="002E228C"/>
    <w:rsid w:val="002E5264"/>
    <w:rsid w:val="002F3482"/>
    <w:rsid w:val="002F5E4D"/>
    <w:rsid w:val="00300A67"/>
    <w:rsid w:val="0030106A"/>
    <w:rsid w:val="00301123"/>
    <w:rsid w:val="0030579B"/>
    <w:rsid w:val="00306E8F"/>
    <w:rsid w:val="003132BB"/>
    <w:rsid w:val="003137EE"/>
    <w:rsid w:val="00314B7E"/>
    <w:rsid w:val="0031543D"/>
    <w:rsid w:val="00315580"/>
    <w:rsid w:val="00323370"/>
    <w:rsid w:val="003262E8"/>
    <w:rsid w:val="0033332A"/>
    <w:rsid w:val="00334167"/>
    <w:rsid w:val="00337DCE"/>
    <w:rsid w:val="0034054F"/>
    <w:rsid w:val="0034063C"/>
    <w:rsid w:val="003411AC"/>
    <w:rsid w:val="00341514"/>
    <w:rsid w:val="00342C4B"/>
    <w:rsid w:val="00346348"/>
    <w:rsid w:val="00351278"/>
    <w:rsid w:val="00352EAA"/>
    <w:rsid w:val="0035424E"/>
    <w:rsid w:val="00356CBF"/>
    <w:rsid w:val="00357641"/>
    <w:rsid w:val="00357B1E"/>
    <w:rsid w:val="00361DA2"/>
    <w:rsid w:val="00373553"/>
    <w:rsid w:val="00377C68"/>
    <w:rsid w:val="003812D8"/>
    <w:rsid w:val="003851FD"/>
    <w:rsid w:val="00386411"/>
    <w:rsid w:val="00386952"/>
    <w:rsid w:val="0039179A"/>
    <w:rsid w:val="00391B7B"/>
    <w:rsid w:val="003A1E45"/>
    <w:rsid w:val="003A26ED"/>
    <w:rsid w:val="003A2DC9"/>
    <w:rsid w:val="003A35A0"/>
    <w:rsid w:val="003A61AD"/>
    <w:rsid w:val="003A69A4"/>
    <w:rsid w:val="003A69CF"/>
    <w:rsid w:val="003A6DAF"/>
    <w:rsid w:val="003A7A37"/>
    <w:rsid w:val="003A7F85"/>
    <w:rsid w:val="003B15CF"/>
    <w:rsid w:val="003B19DE"/>
    <w:rsid w:val="003B1EB8"/>
    <w:rsid w:val="003B20BB"/>
    <w:rsid w:val="003B2F8B"/>
    <w:rsid w:val="003B3C5F"/>
    <w:rsid w:val="003B4840"/>
    <w:rsid w:val="003B55E5"/>
    <w:rsid w:val="003C1695"/>
    <w:rsid w:val="003C6345"/>
    <w:rsid w:val="003C6C26"/>
    <w:rsid w:val="003D04DE"/>
    <w:rsid w:val="003D073E"/>
    <w:rsid w:val="003D2BDB"/>
    <w:rsid w:val="003D2F81"/>
    <w:rsid w:val="003D319C"/>
    <w:rsid w:val="003D3F0A"/>
    <w:rsid w:val="003E04E3"/>
    <w:rsid w:val="003E1731"/>
    <w:rsid w:val="003E43F7"/>
    <w:rsid w:val="003F1642"/>
    <w:rsid w:val="003F216C"/>
    <w:rsid w:val="003F3704"/>
    <w:rsid w:val="003F4FB2"/>
    <w:rsid w:val="003F6CF2"/>
    <w:rsid w:val="0040654B"/>
    <w:rsid w:val="0040676A"/>
    <w:rsid w:val="00410B88"/>
    <w:rsid w:val="00412A86"/>
    <w:rsid w:val="004174A2"/>
    <w:rsid w:val="00420F22"/>
    <w:rsid w:val="00433BA8"/>
    <w:rsid w:val="00437144"/>
    <w:rsid w:val="00440355"/>
    <w:rsid w:val="004408DC"/>
    <w:rsid w:val="00444DFA"/>
    <w:rsid w:val="004507BE"/>
    <w:rsid w:val="00450920"/>
    <w:rsid w:val="004523BB"/>
    <w:rsid w:val="00452D80"/>
    <w:rsid w:val="00454DFB"/>
    <w:rsid w:val="00455F94"/>
    <w:rsid w:val="0045785A"/>
    <w:rsid w:val="00457A16"/>
    <w:rsid w:val="00464A28"/>
    <w:rsid w:val="00467AE5"/>
    <w:rsid w:val="0047026F"/>
    <w:rsid w:val="004727C0"/>
    <w:rsid w:val="004734E7"/>
    <w:rsid w:val="00474595"/>
    <w:rsid w:val="004749BF"/>
    <w:rsid w:val="00474D72"/>
    <w:rsid w:val="0048044C"/>
    <w:rsid w:val="0048061B"/>
    <w:rsid w:val="0048230B"/>
    <w:rsid w:val="004840E2"/>
    <w:rsid w:val="00493238"/>
    <w:rsid w:val="00493AE1"/>
    <w:rsid w:val="00495049"/>
    <w:rsid w:val="0049511F"/>
    <w:rsid w:val="00497393"/>
    <w:rsid w:val="00497C4B"/>
    <w:rsid w:val="004A1A50"/>
    <w:rsid w:val="004A1C8C"/>
    <w:rsid w:val="004A2485"/>
    <w:rsid w:val="004A2AA8"/>
    <w:rsid w:val="004A3609"/>
    <w:rsid w:val="004A49AF"/>
    <w:rsid w:val="004A6441"/>
    <w:rsid w:val="004A6FAE"/>
    <w:rsid w:val="004A766F"/>
    <w:rsid w:val="004B089E"/>
    <w:rsid w:val="004B0DF6"/>
    <w:rsid w:val="004B1394"/>
    <w:rsid w:val="004B1593"/>
    <w:rsid w:val="004B19D6"/>
    <w:rsid w:val="004B3A04"/>
    <w:rsid w:val="004B5CAA"/>
    <w:rsid w:val="004B61B1"/>
    <w:rsid w:val="004C282B"/>
    <w:rsid w:val="004C37C2"/>
    <w:rsid w:val="004C4AA3"/>
    <w:rsid w:val="004C6007"/>
    <w:rsid w:val="004D4D13"/>
    <w:rsid w:val="004D6E56"/>
    <w:rsid w:val="004E153E"/>
    <w:rsid w:val="004E33E7"/>
    <w:rsid w:val="004E3530"/>
    <w:rsid w:val="004E405A"/>
    <w:rsid w:val="004E4B0B"/>
    <w:rsid w:val="004E60CC"/>
    <w:rsid w:val="004E6F72"/>
    <w:rsid w:val="004F01FE"/>
    <w:rsid w:val="004F1A1A"/>
    <w:rsid w:val="004F51FA"/>
    <w:rsid w:val="00500A3A"/>
    <w:rsid w:val="005052DA"/>
    <w:rsid w:val="0050650D"/>
    <w:rsid w:val="00506B10"/>
    <w:rsid w:val="00507FAC"/>
    <w:rsid w:val="00511A4C"/>
    <w:rsid w:val="005137D8"/>
    <w:rsid w:val="00513C70"/>
    <w:rsid w:val="005148E0"/>
    <w:rsid w:val="00517207"/>
    <w:rsid w:val="005209D7"/>
    <w:rsid w:val="005237D3"/>
    <w:rsid w:val="00525B28"/>
    <w:rsid w:val="0053586B"/>
    <w:rsid w:val="00536B53"/>
    <w:rsid w:val="00537F63"/>
    <w:rsid w:val="0054089F"/>
    <w:rsid w:val="0054153B"/>
    <w:rsid w:val="00547372"/>
    <w:rsid w:val="00547ACD"/>
    <w:rsid w:val="00547E1D"/>
    <w:rsid w:val="00550152"/>
    <w:rsid w:val="00552822"/>
    <w:rsid w:val="00553A24"/>
    <w:rsid w:val="00554C7E"/>
    <w:rsid w:val="0055598C"/>
    <w:rsid w:val="00562080"/>
    <w:rsid w:val="0056678A"/>
    <w:rsid w:val="005700BB"/>
    <w:rsid w:val="0057075F"/>
    <w:rsid w:val="00570DB9"/>
    <w:rsid w:val="00571BE6"/>
    <w:rsid w:val="00573153"/>
    <w:rsid w:val="00575042"/>
    <w:rsid w:val="005753B1"/>
    <w:rsid w:val="00576547"/>
    <w:rsid w:val="00576CAA"/>
    <w:rsid w:val="00576FF3"/>
    <w:rsid w:val="00581434"/>
    <w:rsid w:val="00582655"/>
    <w:rsid w:val="005826CE"/>
    <w:rsid w:val="00582847"/>
    <w:rsid w:val="00584CC4"/>
    <w:rsid w:val="0058598C"/>
    <w:rsid w:val="0059056F"/>
    <w:rsid w:val="00596B0C"/>
    <w:rsid w:val="005A1653"/>
    <w:rsid w:val="005A7BC1"/>
    <w:rsid w:val="005B013C"/>
    <w:rsid w:val="005B06C1"/>
    <w:rsid w:val="005B1701"/>
    <w:rsid w:val="005B42C8"/>
    <w:rsid w:val="005B62A4"/>
    <w:rsid w:val="005B7B1A"/>
    <w:rsid w:val="005C6BAB"/>
    <w:rsid w:val="005D32F0"/>
    <w:rsid w:val="005D55B3"/>
    <w:rsid w:val="005D7D81"/>
    <w:rsid w:val="005E1A13"/>
    <w:rsid w:val="005E410C"/>
    <w:rsid w:val="005E417A"/>
    <w:rsid w:val="005F23E7"/>
    <w:rsid w:val="005F459A"/>
    <w:rsid w:val="005F4CC9"/>
    <w:rsid w:val="005F74E6"/>
    <w:rsid w:val="00600592"/>
    <w:rsid w:val="006013F0"/>
    <w:rsid w:val="00603CD7"/>
    <w:rsid w:val="00607802"/>
    <w:rsid w:val="00611927"/>
    <w:rsid w:val="00611B2B"/>
    <w:rsid w:val="00612118"/>
    <w:rsid w:val="006157E6"/>
    <w:rsid w:val="0061679D"/>
    <w:rsid w:val="0062166D"/>
    <w:rsid w:val="00622684"/>
    <w:rsid w:val="006231E5"/>
    <w:rsid w:val="006241E4"/>
    <w:rsid w:val="0062480B"/>
    <w:rsid w:val="00625C10"/>
    <w:rsid w:val="00627790"/>
    <w:rsid w:val="00627EC4"/>
    <w:rsid w:val="006321DB"/>
    <w:rsid w:val="00633535"/>
    <w:rsid w:val="0064101E"/>
    <w:rsid w:val="00642F2D"/>
    <w:rsid w:val="00645457"/>
    <w:rsid w:val="00651CDC"/>
    <w:rsid w:val="00651FAB"/>
    <w:rsid w:val="00653A77"/>
    <w:rsid w:val="00654569"/>
    <w:rsid w:val="00655C88"/>
    <w:rsid w:val="00656B81"/>
    <w:rsid w:val="00661DDB"/>
    <w:rsid w:val="00662617"/>
    <w:rsid w:val="00665090"/>
    <w:rsid w:val="006651B9"/>
    <w:rsid w:val="00666180"/>
    <w:rsid w:val="00667561"/>
    <w:rsid w:val="006727BE"/>
    <w:rsid w:val="00673366"/>
    <w:rsid w:val="00673C97"/>
    <w:rsid w:val="0067503E"/>
    <w:rsid w:val="00675BC9"/>
    <w:rsid w:val="006776AF"/>
    <w:rsid w:val="0068154C"/>
    <w:rsid w:val="00682228"/>
    <w:rsid w:val="0068298C"/>
    <w:rsid w:val="00683184"/>
    <w:rsid w:val="00683C09"/>
    <w:rsid w:val="00686FFC"/>
    <w:rsid w:val="00687440"/>
    <w:rsid w:val="00687B7A"/>
    <w:rsid w:val="006951E9"/>
    <w:rsid w:val="00695DFA"/>
    <w:rsid w:val="00695E94"/>
    <w:rsid w:val="00697651"/>
    <w:rsid w:val="006A0665"/>
    <w:rsid w:val="006B2A0A"/>
    <w:rsid w:val="006B3B75"/>
    <w:rsid w:val="006B5FAA"/>
    <w:rsid w:val="006B622B"/>
    <w:rsid w:val="006B66A7"/>
    <w:rsid w:val="006B6E80"/>
    <w:rsid w:val="006C6C2D"/>
    <w:rsid w:val="006D0B4B"/>
    <w:rsid w:val="006D3305"/>
    <w:rsid w:val="006D51A4"/>
    <w:rsid w:val="006D6FE6"/>
    <w:rsid w:val="006D77CB"/>
    <w:rsid w:val="006E0401"/>
    <w:rsid w:val="006E3AFC"/>
    <w:rsid w:val="006E462E"/>
    <w:rsid w:val="006E52C6"/>
    <w:rsid w:val="006E7D80"/>
    <w:rsid w:val="006F186F"/>
    <w:rsid w:val="006F2679"/>
    <w:rsid w:val="006F2F1F"/>
    <w:rsid w:val="006F31B2"/>
    <w:rsid w:val="006F375C"/>
    <w:rsid w:val="006F37B3"/>
    <w:rsid w:val="0070011F"/>
    <w:rsid w:val="0070098C"/>
    <w:rsid w:val="00702984"/>
    <w:rsid w:val="007035E7"/>
    <w:rsid w:val="0070376C"/>
    <w:rsid w:val="00706B6F"/>
    <w:rsid w:val="00707C69"/>
    <w:rsid w:val="00710044"/>
    <w:rsid w:val="00710C2B"/>
    <w:rsid w:val="00711622"/>
    <w:rsid w:val="007126CE"/>
    <w:rsid w:val="007162E5"/>
    <w:rsid w:val="00717D6A"/>
    <w:rsid w:val="00720E6A"/>
    <w:rsid w:val="00722351"/>
    <w:rsid w:val="00723DAE"/>
    <w:rsid w:val="00731942"/>
    <w:rsid w:val="00731B74"/>
    <w:rsid w:val="0073207D"/>
    <w:rsid w:val="00736CE3"/>
    <w:rsid w:val="00741F47"/>
    <w:rsid w:val="00747053"/>
    <w:rsid w:val="00747600"/>
    <w:rsid w:val="007508B8"/>
    <w:rsid w:val="0075094E"/>
    <w:rsid w:val="00751506"/>
    <w:rsid w:val="00754A94"/>
    <w:rsid w:val="00755C25"/>
    <w:rsid w:val="00756588"/>
    <w:rsid w:val="00760A32"/>
    <w:rsid w:val="00761425"/>
    <w:rsid w:val="00761D7F"/>
    <w:rsid w:val="0076259F"/>
    <w:rsid w:val="007626CB"/>
    <w:rsid w:val="007630DE"/>
    <w:rsid w:val="00782217"/>
    <w:rsid w:val="00783835"/>
    <w:rsid w:val="00787458"/>
    <w:rsid w:val="00790228"/>
    <w:rsid w:val="0079040D"/>
    <w:rsid w:val="007964EC"/>
    <w:rsid w:val="00796D6E"/>
    <w:rsid w:val="00797646"/>
    <w:rsid w:val="007A50A7"/>
    <w:rsid w:val="007A6A81"/>
    <w:rsid w:val="007B1C21"/>
    <w:rsid w:val="007B5896"/>
    <w:rsid w:val="007B77B9"/>
    <w:rsid w:val="007C1DB2"/>
    <w:rsid w:val="007C25B4"/>
    <w:rsid w:val="007C3C61"/>
    <w:rsid w:val="007C7260"/>
    <w:rsid w:val="007D0204"/>
    <w:rsid w:val="007D02A6"/>
    <w:rsid w:val="007D1F94"/>
    <w:rsid w:val="007D5605"/>
    <w:rsid w:val="007D6C0C"/>
    <w:rsid w:val="007D7B1C"/>
    <w:rsid w:val="007E03DF"/>
    <w:rsid w:val="007E06CD"/>
    <w:rsid w:val="007E1889"/>
    <w:rsid w:val="007E1A9A"/>
    <w:rsid w:val="007F1AF3"/>
    <w:rsid w:val="007F1CB3"/>
    <w:rsid w:val="007F4A51"/>
    <w:rsid w:val="007F5058"/>
    <w:rsid w:val="007F5511"/>
    <w:rsid w:val="007F67F9"/>
    <w:rsid w:val="007F6873"/>
    <w:rsid w:val="00800FF0"/>
    <w:rsid w:val="0080211F"/>
    <w:rsid w:val="00804B83"/>
    <w:rsid w:val="00807629"/>
    <w:rsid w:val="00820168"/>
    <w:rsid w:val="0082231C"/>
    <w:rsid w:val="0082406C"/>
    <w:rsid w:val="008240B2"/>
    <w:rsid w:val="0082654D"/>
    <w:rsid w:val="00827F9E"/>
    <w:rsid w:val="00835669"/>
    <w:rsid w:val="00840F69"/>
    <w:rsid w:val="00841331"/>
    <w:rsid w:val="00850686"/>
    <w:rsid w:val="00851634"/>
    <w:rsid w:val="0085279B"/>
    <w:rsid w:val="00854889"/>
    <w:rsid w:val="0085680F"/>
    <w:rsid w:val="008569D5"/>
    <w:rsid w:val="00860445"/>
    <w:rsid w:val="00860EAA"/>
    <w:rsid w:val="00861B3E"/>
    <w:rsid w:val="00861B9E"/>
    <w:rsid w:val="00870D70"/>
    <w:rsid w:val="0087748C"/>
    <w:rsid w:val="00884B0D"/>
    <w:rsid w:val="008857B2"/>
    <w:rsid w:val="00885B75"/>
    <w:rsid w:val="008952C5"/>
    <w:rsid w:val="008975A3"/>
    <w:rsid w:val="008A329D"/>
    <w:rsid w:val="008A4EF9"/>
    <w:rsid w:val="008B1A7D"/>
    <w:rsid w:val="008B2A9D"/>
    <w:rsid w:val="008B4805"/>
    <w:rsid w:val="008C1814"/>
    <w:rsid w:val="008C24BD"/>
    <w:rsid w:val="008C5EFF"/>
    <w:rsid w:val="008C640A"/>
    <w:rsid w:val="008C6A6D"/>
    <w:rsid w:val="008D2C8A"/>
    <w:rsid w:val="008E0D1D"/>
    <w:rsid w:val="008E1B51"/>
    <w:rsid w:val="008E66F1"/>
    <w:rsid w:val="008F04B2"/>
    <w:rsid w:val="008F0844"/>
    <w:rsid w:val="008F102C"/>
    <w:rsid w:val="008F25EB"/>
    <w:rsid w:val="008F2E99"/>
    <w:rsid w:val="008F4837"/>
    <w:rsid w:val="008F5C97"/>
    <w:rsid w:val="008F60FD"/>
    <w:rsid w:val="00902330"/>
    <w:rsid w:val="00903643"/>
    <w:rsid w:val="00904D22"/>
    <w:rsid w:val="00907272"/>
    <w:rsid w:val="00910B6E"/>
    <w:rsid w:val="009140E9"/>
    <w:rsid w:val="00914409"/>
    <w:rsid w:val="00914686"/>
    <w:rsid w:val="00915D24"/>
    <w:rsid w:val="00917A9B"/>
    <w:rsid w:val="009211E8"/>
    <w:rsid w:val="00930BC0"/>
    <w:rsid w:val="0093124F"/>
    <w:rsid w:val="00931FF8"/>
    <w:rsid w:val="0093685F"/>
    <w:rsid w:val="009419B7"/>
    <w:rsid w:val="00946F1D"/>
    <w:rsid w:val="00950DA1"/>
    <w:rsid w:val="009519D1"/>
    <w:rsid w:val="00951F7A"/>
    <w:rsid w:val="009541CF"/>
    <w:rsid w:val="0095519C"/>
    <w:rsid w:val="00956123"/>
    <w:rsid w:val="00961CDF"/>
    <w:rsid w:val="009626DC"/>
    <w:rsid w:val="00962BEA"/>
    <w:rsid w:val="009658CC"/>
    <w:rsid w:val="00965B59"/>
    <w:rsid w:val="00966240"/>
    <w:rsid w:val="00970097"/>
    <w:rsid w:val="00972A06"/>
    <w:rsid w:val="009758D6"/>
    <w:rsid w:val="00976C94"/>
    <w:rsid w:val="0098091B"/>
    <w:rsid w:val="009845AF"/>
    <w:rsid w:val="009845B5"/>
    <w:rsid w:val="009902D3"/>
    <w:rsid w:val="00990421"/>
    <w:rsid w:val="009974ED"/>
    <w:rsid w:val="00997DCF"/>
    <w:rsid w:val="009A203E"/>
    <w:rsid w:val="009A29AD"/>
    <w:rsid w:val="009A3B81"/>
    <w:rsid w:val="009A4347"/>
    <w:rsid w:val="009A4653"/>
    <w:rsid w:val="009A5C3B"/>
    <w:rsid w:val="009A6EA4"/>
    <w:rsid w:val="009B0E98"/>
    <w:rsid w:val="009B1DB4"/>
    <w:rsid w:val="009B1FFC"/>
    <w:rsid w:val="009C48D1"/>
    <w:rsid w:val="009D46EB"/>
    <w:rsid w:val="009D4D53"/>
    <w:rsid w:val="009D576D"/>
    <w:rsid w:val="009D64FE"/>
    <w:rsid w:val="009D6910"/>
    <w:rsid w:val="009D6CD4"/>
    <w:rsid w:val="009E348D"/>
    <w:rsid w:val="009E7288"/>
    <w:rsid w:val="009F0713"/>
    <w:rsid w:val="009F08A2"/>
    <w:rsid w:val="009F146F"/>
    <w:rsid w:val="009F16D3"/>
    <w:rsid w:val="009F6CF6"/>
    <w:rsid w:val="00A019C2"/>
    <w:rsid w:val="00A045C8"/>
    <w:rsid w:val="00A06603"/>
    <w:rsid w:val="00A116B6"/>
    <w:rsid w:val="00A11CDA"/>
    <w:rsid w:val="00A12105"/>
    <w:rsid w:val="00A14C60"/>
    <w:rsid w:val="00A15380"/>
    <w:rsid w:val="00A1755F"/>
    <w:rsid w:val="00A21104"/>
    <w:rsid w:val="00A22B1B"/>
    <w:rsid w:val="00A242CD"/>
    <w:rsid w:val="00A251E7"/>
    <w:rsid w:val="00A25C4D"/>
    <w:rsid w:val="00A25D11"/>
    <w:rsid w:val="00A33472"/>
    <w:rsid w:val="00A3568F"/>
    <w:rsid w:val="00A37096"/>
    <w:rsid w:val="00A37196"/>
    <w:rsid w:val="00A3787B"/>
    <w:rsid w:val="00A40BC0"/>
    <w:rsid w:val="00A43173"/>
    <w:rsid w:val="00A504CD"/>
    <w:rsid w:val="00A51E3D"/>
    <w:rsid w:val="00A55D7A"/>
    <w:rsid w:val="00A56C3D"/>
    <w:rsid w:val="00A618E8"/>
    <w:rsid w:val="00A62C1B"/>
    <w:rsid w:val="00A62D32"/>
    <w:rsid w:val="00A654E1"/>
    <w:rsid w:val="00A6553A"/>
    <w:rsid w:val="00A71096"/>
    <w:rsid w:val="00A74145"/>
    <w:rsid w:val="00A74185"/>
    <w:rsid w:val="00A74821"/>
    <w:rsid w:val="00A804BA"/>
    <w:rsid w:val="00A80829"/>
    <w:rsid w:val="00A81DD6"/>
    <w:rsid w:val="00A84C54"/>
    <w:rsid w:val="00A852DA"/>
    <w:rsid w:val="00A92207"/>
    <w:rsid w:val="00A933C6"/>
    <w:rsid w:val="00A933F8"/>
    <w:rsid w:val="00A93C6D"/>
    <w:rsid w:val="00A94D5E"/>
    <w:rsid w:val="00A96335"/>
    <w:rsid w:val="00A97DE5"/>
    <w:rsid w:val="00AA09BF"/>
    <w:rsid w:val="00AA1474"/>
    <w:rsid w:val="00AA1D98"/>
    <w:rsid w:val="00AA24F6"/>
    <w:rsid w:val="00AA2FB2"/>
    <w:rsid w:val="00AA472F"/>
    <w:rsid w:val="00AA5E2C"/>
    <w:rsid w:val="00AA60FA"/>
    <w:rsid w:val="00AA6ADE"/>
    <w:rsid w:val="00AA6B42"/>
    <w:rsid w:val="00AB0217"/>
    <w:rsid w:val="00AB0840"/>
    <w:rsid w:val="00AB142B"/>
    <w:rsid w:val="00AB19CD"/>
    <w:rsid w:val="00AB1DF9"/>
    <w:rsid w:val="00AB32B7"/>
    <w:rsid w:val="00AB5DE2"/>
    <w:rsid w:val="00AC0722"/>
    <w:rsid w:val="00AC7405"/>
    <w:rsid w:val="00AD004F"/>
    <w:rsid w:val="00AD0188"/>
    <w:rsid w:val="00AD4686"/>
    <w:rsid w:val="00AD5DB9"/>
    <w:rsid w:val="00AD7977"/>
    <w:rsid w:val="00AE1F5D"/>
    <w:rsid w:val="00AE29B2"/>
    <w:rsid w:val="00AE738F"/>
    <w:rsid w:val="00AF00E2"/>
    <w:rsid w:val="00AF3910"/>
    <w:rsid w:val="00AF44F2"/>
    <w:rsid w:val="00AF7AE2"/>
    <w:rsid w:val="00B009BD"/>
    <w:rsid w:val="00B01C35"/>
    <w:rsid w:val="00B0218D"/>
    <w:rsid w:val="00B02BAF"/>
    <w:rsid w:val="00B03C6E"/>
    <w:rsid w:val="00B12A5D"/>
    <w:rsid w:val="00B140E3"/>
    <w:rsid w:val="00B14906"/>
    <w:rsid w:val="00B157ED"/>
    <w:rsid w:val="00B20BEC"/>
    <w:rsid w:val="00B21D85"/>
    <w:rsid w:val="00B23B21"/>
    <w:rsid w:val="00B23E49"/>
    <w:rsid w:val="00B23EEE"/>
    <w:rsid w:val="00B316C4"/>
    <w:rsid w:val="00B32293"/>
    <w:rsid w:val="00B33F43"/>
    <w:rsid w:val="00B3477B"/>
    <w:rsid w:val="00B360CE"/>
    <w:rsid w:val="00B36500"/>
    <w:rsid w:val="00B418A6"/>
    <w:rsid w:val="00B42B31"/>
    <w:rsid w:val="00B4550D"/>
    <w:rsid w:val="00B479C6"/>
    <w:rsid w:val="00B544AE"/>
    <w:rsid w:val="00B54A49"/>
    <w:rsid w:val="00B558FE"/>
    <w:rsid w:val="00B55B33"/>
    <w:rsid w:val="00B57E00"/>
    <w:rsid w:val="00B65675"/>
    <w:rsid w:val="00B67BB0"/>
    <w:rsid w:val="00B70EE2"/>
    <w:rsid w:val="00B72EB3"/>
    <w:rsid w:val="00B730AD"/>
    <w:rsid w:val="00B761A6"/>
    <w:rsid w:val="00B81479"/>
    <w:rsid w:val="00B840A0"/>
    <w:rsid w:val="00B84A39"/>
    <w:rsid w:val="00B87402"/>
    <w:rsid w:val="00B8764F"/>
    <w:rsid w:val="00B8776C"/>
    <w:rsid w:val="00B87E34"/>
    <w:rsid w:val="00B9118F"/>
    <w:rsid w:val="00B917C8"/>
    <w:rsid w:val="00B93F24"/>
    <w:rsid w:val="00B94C7A"/>
    <w:rsid w:val="00B976AC"/>
    <w:rsid w:val="00BA0EA2"/>
    <w:rsid w:val="00BA1562"/>
    <w:rsid w:val="00BA1CE4"/>
    <w:rsid w:val="00BA2552"/>
    <w:rsid w:val="00BA2FA4"/>
    <w:rsid w:val="00BA5026"/>
    <w:rsid w:val="00BB2AA4"/>
    <w:rsid w:val="00BB2D42"/>
    <w:rsid w:val="00BB6298"/>
    <w:rsid w:val="00BB634E"/>
    <w:rsid w:val="00BB660B"/>
    <w:rsid w:val="00BB730B"/>
    <w:rsid w:val="00BC1DC6"/>
    <w:rsid w:val="00BC1E80"/>
    <w:rsid w:val="00BC3538"/>
    <w:rsid w:val="00BC4C2C"/>
    <w:rsid w:val="00BC53FB"/>
    <w:rsid w:val="00BC56AA"/>
    <w:rsid w:val="00BD2BF4"/>
    <w:rsid w:val="00BD5015"/>
    <w:rsid w:val="00BD6AEE"/>
    <w:rsid w:val="00BE104F"/>
    <w:rsid w:val="00BE146A"/>
    <w:rsid w:val="00BE3DEE"/>
    <w:rsid w:val="00BE447D"/>
    <w:rsid w:val="00BE4C75"/>
    <w:rsid w:val="00BE5348"/>
    <w:rsid w:val="00BE5868"/>
    <w:rsid w:val="00BF10C1"/>
    <w:rsid w:val="00BF113E"/>
    <w:rsid w:val="00BF12E3"/>
    <w:rsid w:val="00BF4276"/>
    <w:rsid w:val="00C00B4D"/>
    <w:rsid w:val="00C01DBE"/>
    <w:rsid w:val="00C02880"/>
    <w:rsid w:val="00C079BD"/>
    <w:rsid w:val="00C10CD7"/>
    <w:rsid w:val="00C14EB0"/>
    <w:rsid w:val="00C1649A"/>
    <w:rsid w:val="00C2397A"/>
    <w:rsid w:val="00C24138"/>
    <w:rsid w:val="00C250C0"/>
    <w:rsid w:val="00C269DF"/>
    <w:rsid w:val="00C33406"/>
    <w:rsid w:val="00C34E15"/>
    <w:rsid w:val="00C362B6"/>
    <w:rsid w:val="00C37B8F"/>
    <w:rsid w:val="00C402CB"/>
    <w:rsid w:val="00C41B72"/>
    <w:rsid w:val="00C45EC9"/>
    <w:rsid w:val="00C46B71"/>
    <w:rsid w:val="00C53DC4"/>
    <w:rsid w:val="00C54F43"/>
    <w:rsid w:val="00C56778"/>
    <w:rsid w:val="00C60A4E"/>
    <w:rsid w:val="00C60D06"/>
    <w:rsid w:val="00C61590"/>
    <w:rsid w:val="00C61CDB"/>
    <w:rsid w:val="00C62F8B"/>
    <w:rsid w:val="00C63721"/>
    <w:rsid w:val="00C65B83"/>
    <w:rsid w:val="00C70B94"/>
    <w:rsid w:val="00C70D55"/>
    <w:rsid w:val="00C71CDD"/>
    <w:rsid w:val="00C71E07"/>
    <w:rsid w:val="00C7353C"/>
    <w:rsid w:val="00C76188"/>
    <w:rsid w:val="00C767C4"/>
    <w:rsid w:val="00C80158"/>
    <w:rsid w:val="00C80D6F"/>
    <w:rsid w:val="00C80F20"/>
    <w:rsid w:val="00C812C0"/>
    <w:rsid w:val="00C81865"/>
    <w:rsid w:val="00C8202A"/>
    <w:rsid w:val="00C83CCE"/>
    <w:rsid w:val="00C84655"/>
    <w:rsid w:val="00C8718B"/>
    <w:rsid w:val="00C94F74"/>
    <w:rsid w:val="00C9558D"/>
    <w:rsid w:val="00C955B7"/>
    <w:rsid w:val="00C977DF"/>
    <w:rsid w:val="00CA0714"/>
    <w:rsid w:val="00CA28C3"/>
    <w:rsid w:val="00CA3BD6"/>
    <w:rsid w:val="00CA712F"/>
    <w:rsid w:val="00CA71E0"/>
    <w:rsid w:val="00CB06DA"/>
    <w:rsid w:val="00CB27EC"/>
    <w:rsid w:val="00CB383C"/>
    <w:rsid w:val="00CB50D9"/>
    <w:rsid w:val="00CB79E6"/>
    <w:rsid w:val="00CC0911"/>
    <w:rsid w:val="00CC3D1F"/>
    <w:rsid w:val="00CD059C"/>
    <w:rsid w:val="00CD0F05"/>
    <w:rsid w:val="00CD45C8"/>
    <w:rsid w:val="00CD6C63"/>
    <w:rsid w:val="00CE1E54"/>
    <w:rsid w:val="00CE210D"/>
    <w:rsid w:val="00CE35A4"/>
    <w:rsid w:val="00CE4B2E"/>
    <w:rsid w:val="00CE4C86"/>
    <w:rsid w:val="00CE565F"/>
    <w:rsid w:val="00CE73C6"/>
    <w:rsid w:val="00CF2E65"/>
    <w:rsid w:val="00CF4E42"/>
    <w:rsid w:val="00CF5039"/>
    <w:rsid w:val="00CF5B33"/>
    <w:rsid w:val="00CF5BE2"/>
    <w:rsid w:val="00CF628D"/>
    <w:rsid w:val="00CF797F"/>
    <w:rsid w:val="00D01F85"/>
    <w:rsid w:val="00D03AD3"/>
    <w:rsid w:val="00D0497B"/>
    <w:rsid w:val="00D052EC"/>
    <w:rsid w:val="00D12B21"/>
    <w:rsid w:val="00D13CEE"/>
    <w:rsid w:val="00D150BF"/>
    <w:rsid w:val="00D15392"/>
    <w:rsid w:val="00D22C8E"/>
    <w:rsid w:val="00D24B49"/>
    <w:rsid w:val="00D2608F"/>
    <w:rsid w:val="00D2778F"/>
    <w:rsid w:val="00D3101F"/>
    <w:rsid w:val="00D35428"/>
    <w:rsid w:val="00D41097"/>
    <w:rsid w:val="00D429C8"/>
    <w:rsid w:val="00D43548"/>
    <w:rsid w:val="00D450DD"/>
    <w:rsid w:val="00D472AE"/>
    <w:rsid w:val="00D4730D"/>
    <w:rsid w:val="00D5012B"/>
    <w:rsid w:val="00D53DD7"/>
    <w:rsid w:val="00D5420B"/>
    <w:rsid w:val="00D54EB8"/>
    <w:rsid w:val="00D54F23"/>
    <w:rsid w:val="00D56555"/>
    <w:rsid w:val="00D57A37"/>
    <w:rsid w:val="00D63E2C"/>
    <w:rsid w:val="00D649FF"/>
    <w:rsid w:val="00D66183"/>
    <w:rsid w:val="00D66429"/>
    <w:rsid w:val="00D70473"/>
    <w:rsid w:val="00D71095"/>
    <w:rsid w:val="00D72C0B"/>
    <w:rsid w:val="00D7452F"/>
    <w:rsid w:val="00D75FFF"/>
    <w:rsid w:val="00D80103"/>
    <w:rsid w:val="00D84782"/>
    <w:rsid w:val="00D8639A"/>
    <w:rsid w:val="00D87037"/>
    <w:rsid w:val="00D96B9E"/>
    <w:rsid w:val="00DA0209"/>
    <w:rsid w:val="00DA38A4"/>
    <w:rsid w:val="00DA5B6E"/>
    <w:rsid w:val="00DA6128"/>
    <w:rsid w:val="00DA7934"/>
    <w:rsid w:val="00DC07BB"/>
    <w:rsid w:val="00DC240E"/>
    <w:rsid w:val="00DC3D4C"/>
    <w:rsid w:val="00DC59F9"/>
    <w:rsid w:val="00DC67D4"/>
    <w:rsid w:val="00DC6FC4"/>
    <w:rsid w:val="00DC70F8"/>
    <w:rsid w:val="00DC7A5E"/>
    <w:rsid w:val="00DD1EC6"/>
    <w:rsid w:val="00DD2D84"/>
    <w:rsid w:val="00DD34A5"/>
    <w:rsid w:val="00DD3C43"/>
    <w:rsid w:val="00DD3DFF"/>
    <w:rsid w:val="00DD41C0"/>
    <w:rsid w:val="00DD6EFE"/>
    <w:rsid w:val="00DE04B2"/>
    <w:rsid w:val="00DE058F"/>
    <w:rsid w:val="00DE12A0"/>
    <w:rsid w:val="00DE2B50"/>
    <w:rsid w:val="00DE34FE"/>
    <w:rsid w:val="00DE5AF0"/>
    <w:rsid w:val="00DF0A7E"/>
    <w:rsid w:val="00DF1A64"/>
    <w:rsid w:val="00DF2EA3"/>
    <w:rsid w:val="00DF337C"/>
    <w:rsid w:val="00DF58FA"/>
    <w:rsid w:val="00E022D0"/>
    <w:rsid w:val="00E13917"/>
    <w:rsid w:val="00E146C4"/>
    <w:rsid w:val="00E15615"/>
    <w:rsid w:val="00E1607F"/>
    <w:rsid w:val="00E179AF"/>
    <w:rsid w:val="00E17E5C"/>
    <w:rsid w:val="00E20D7F"/>
    <w:rsid w:val="00E2190A"/>
    <w:rsid w:val="00E22169"/>
    <w:rsid w:val="00E25156"/>
    <w:rsid w:val="00E26330"/>
    <w:rsid w:val="00E2719A"/>
    <w:rsid w:val="00E31385"/>
    <w:rsid w:val="00E3180C"/>
    <w:rsid w:val="00E341F1"/>
    <w:rsid w:val="00E34897"/>
    <w:rsid w:val="00E34CE0"/>
    <w:rsid w:val="00E408E7"/>
    <w:rsid w:val="00E41FC1"/>
    <w:rsid w:val="00E428E8"/>
    <w:rsid w:val="00E43827"/>
    <w:rsid w:val="00E43B2E"/>
    <w:rsid w:val="00E4454D"/>
    <w:rsid w:val="00E45448"/>
    <w:rsid w:val="00E45C07"/>
    <w:rsid w:val="00E50CF4"/>
    <w:rsid w:val="00E527AA"/>
    <w:rsid w:val="00E53B26"/>
    <w:rsid w:val="00E54D73"/>
    <w:rsid w:val="00E564D6"/>
    <w:rsid w:val="00E56ED4"/>
    <w:rsid w:val="00E57838"/>
    <w:rsid w:val="00E6069C"/>
    <w:rsid w:val="00E629FB"/>
    <w:rsid w:val="00E6483C"/>
    <w:rsid w:val="00E64F99"/>
    <w:rsid w:val="00E6557D"/>
    <w:rsid w:val="00E65E83"/>
    <w:rsid w:val="00E66F20"/>
    <w:rsid w:val="00E67BA7"/>
    <w:rsid w:val="00E701E5"/>
    <w:rsid w:val="00E717CE"/>
    <w:rsid w:val="00E7286B"/>
    <w:rsid w:val="00E7301E"/>
    <w:rsid w:val="00E73983"/>
    <w:rsid w:val="00E7552C"/>
    <w:rsid w:val="00E759E3"/>
    <w:rsid w:val="00E760B7"/>
    <w:rsid w:val="00E805DB"/>
    <w:rsid w:val="00E806F3"/>
    <w:rsid w:val="00E84DAB"/>
    <w:rsid w:val="00E869BB"/>
    <w:rsid w:val="00E92B7F"/>
    <w:rsid w:val="00E979E3"/>
    <w:rsid w:val="00E97C4E"/>
    <w:rsid w:val="00EA01F3"/>
    <w:rsid w:val="00EA0829"/>
    <w:rsid w:val="00EA1D46"/>
    <w:rsid w:val="00EA2DD1"/>
    <w:rsid w:val="00EA31D1"/>
    <w:rsid w:val="00EA3CA7"/>
    <w:rsid w:val="00EA5957"/>
    <w:rsid w:val="00EA60F2"/>
    <w:rsid w:val="00EA696E"/>
    <w:rsid w:val="00EB0726"/>
    <w:rsid w:val="00EB1505"/>
    <w:rsid w:val="00EB2DCD"/>
    <w:rsid w:val="00EB5BD9"/>
    <w:rsid w:val="00EB6DA2"/>
    <w:rsid w:val="00EC5AD4"/>
    <w:rsid w:val="00EC7E69"/>
    <w:rsid w:val="00EC7EC6"/>
    <w:rsid w:val="00ED4035"/>
    <w:rsid w:val="00ED50F5"/>
    <w:rsid w:val="00EE09C0"/>
    <w:rsid w:val="00EE469D"/>
    <w:rsid w:val="00EF1149"/>
    <w:rsid w:val="00EF6202"/>
    <w:rsid w:val="00F00963"/>
    <w:rsid w:val="00F00DCC"/>
    <w:rsid w:val="00F024F1"/>
    <w:rsid w:val="00F040CB"/>
    <w:rsid w:val="00F04F50"/>
    <w:rsid w:val="00F05AD6"/>
    <w:rsid w:val="00F07629"/>
    <w:rsid w:val="00F133AB"/>
    <w:rsid w:val="00F15489"/>
    <w:rsid w:val="00F16504"/>
    <w:rsid w:val="00F22E52"/>
    <w:rsid w:val="00F24EF4"/>
    <w:rsid w:val="00F307CA"/>
    <w:rsid w:val="00F31387"/>
    <w:rsid w:val="00F33C67"/>
    <w:rsid w:val="00F42DB4"/>
    <w:rsid w:val="00F42DD4"/>
    <w:rsid w:val="00F435AC"/>
    <w:rsid w:val="00F442A5"/>
    <w:rsid w:val="00F475DB"/>
    <w:rsid w:val="00F51148"/>
    <w:rsid w:val="00F563C6"/>
    <w:rsid w:val="00F63FC4"/>
    <w:rsid w:val="00F645D1"/>
    <w:rsid w:val="00F77744"/>
    <w:rsid w:val="00F80996"/>
    <w:rsid w:val="00F8102A"/>
    <w:rsid w:val="00F83DBF"/>
    <w:rsid w:val="00F84469"/>
    <w:rsid w:val="00F84610"/>
    <w:rsid w:val="00F8491C"/>
    <w:rsid w:val="00F8605A"/>
    <w:rsid w:val="00F87CCF"/>
    <w:rsid w:val="00F90FA1"/>
    <w:rsid w:val="00F94235"/>
    <w:rsid w:val="00F945A9"/>
    <w:rsid w:val="00F95CFF"/>
    <w:rsid w:val="00F977FE"/>
    <w:rsid w:val="00FA1E88"/>
    <w:rsid w:val="00FA380C"/>
    <w:rsid w:val="00FA48CE"/>
    <w:rsid w:val="00FA5711"/>
    <w:rsid w:val="00FA6695"/>
    <w:rsid w:val="00FB581D"/>
    <w:rsid w:val="00FB5D1A"/>
    <w:rsid w:val="00FC023E"/>
    <w:rsid w:val="00FC053F"/>
    <w:rsid w:val="00FC063D"/>
    <w:rsid w:val="00FC1B2F"/>
    <w:rsid w:val="00FC30B3"/>
    <w:rsid w:val="00FC3EFC"/>
    <w:rsid w:val="00FC531C"/>
    <w:rsid w:val="00FC6EB7"/>
    <w:rsid w:val="00FC7060"/>
    <w:rsid w:val="00FD229E"/>
    <w:rsid w:val="00FD47B2"/>
    <w:rsid w:val="00FD4AC4"/>
    <w:rsid w:val="00FD5F3E"/>
    <w:rsid w:val="00FE25AD"/>
    <w:rsid w:val="00FE464D"/>
    <w:rsid w:val="00FE5AA7"/>
    <w:rsid w:val="00FE5C94"/>
    <w:rsid w:val="00FE79A1"/>
    <w:rsid w:val="00FE7B8B"/>
    <w:rsid w:val="00FF1FBA"/>
    <w:rsid w:val="00FF5EB8"/>
    <w:rsid w:val="00FF6BD4"/>
    <w:rsid w:val="252BD5DC"/>
    <w:rsid w:val="2F31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</w:rPr>
  </w:style>
  <w:style w:type="paragraph" w:styleId="Ttulo1">
    <w:name w:val="heading 1"/>
    <w:basedOn w:val="Normal"/>
    <w:next w:val="Normal"/>
    <w:uiPriority w:val="9"/>
    <w:qFormat/>
    <w:rsid w:val="00BF113E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11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11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11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11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113E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rsid w:val="00BF113E"/>
    <w:pPr>
      <w:keepNext/>
      <w:jc w:val="center"/>
      <w:outlineLvl w:val="6"/>
    </w:pPr>
    <w:rPr>
      <w:rFonts w:ascii="Arial" w:hAnsi="Arial"/>
      <w:b/>
      <w:color w:val="999999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F11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11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7Char">
    <w:name w:val="Título 7 Char"/>
    <w:rsid w:val="00BF113E"/>
    <w:rPr>
      <w:rFonts w:ascii="Arial" w:eastAsia="MS Mincho" w:hAnsi="Arial" w:cs="Arial"/>
      <w:b/>
      <w:color w:val="999999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sid w:val="00BF113E"/>
  </w:style>
  <w:style w:type="character" w:customStyle="1" w:styleId="RodapChar">
    <w:name w:val="Rodapé Char"/>
    <w:rsid w:val="00BF113E"/>
    <w:rPr>
      <w:rFonts w:ascii="Times New Roman" w:eastAsia="MS Mincho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sid w:val="00BF113E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BF113E"/>
    <w:rPr>
      <w:rFonts w:ascii="Tahoma" w:eastAsia="MS Mincho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sid w:val="00BF113E"/>
  </w:style>
  <w:style w:type="character" w:customStyle="1" w:styleId="CabealhoChar">
    <w:name w:val="Cabeçalho Char"/>
    <w:rsid w:val="00BF113E"/>
    <w:rPr>
      <w:rFonts w:ascii="Times New Roman" w:eastAsia="MS Mincho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SemEspaamentoTitulo">
    <w:name w:val="Sem Espaçamento;Titulo"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Default">
    <w:name w:val="Default"/>
    <w:rsid w:val="00BF113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customStyle="1" w:styleId="TextodecomentrioChar">
    <w:name w:val="Texto de comentário Char"/>
    <w:rsid w:val="00BF113E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rio">
    <w:name w:val="annotation text"/>
    <w:basedOn w:val="Normal"/>
    <w:rsid w:val="00BF113E"/>
    <w:pPr>
      <w:spacing w:after="200"/>
    </w:pPr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rsid w:val="00BF113E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rsid w:val="00BF113E"/>
    <w:rPr>
      <w:b/>
      <w:bCs/>
    </w:rPr>
  </w:style>
  <w:style w:type="paragraph" w:styleId="Reviso">
    <w:name w:val="Revision"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Corpodetexto">
    <w:name w:val="Body Text"/>
    <w:basedOn w:val="Normal"/>
    <w:rsid w:val="00BF113E"/>
    <w:pPr>
      <w:widowControl w:val="0"/>
    </w:pPr>
    <w:rPr>
      <w:rFonts w:ascii="Verdana" w:eastAsia="Calibri" w:hAnsi="Verdana"/>
      <w:sz w:val="22"/>
      <w:szCs w:val="22"/>
      <w:lang w:val="en-US" w:eastAsia="en-US"/>
    </w:rPr>
  </w:style>
  <w:style w:type="character" w:customStyle="1" w:styleId="CorpodetextoChar">
    <w:name w:val="Corpo de texto Char"/>
    <w:rsid w:val="00BF113E"/>
    <w:rPr>
      <w:rFonts w:ascii="Verdana" w:hAnsi="Verdana" w:cs="Verdan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PargrafodaLista">
    <w:name w:val="List Paragraph"/>
    <w:basedOn w:val="Normal"/>
    <w:rsid w:val="00BF113E"/>
    <w:pPr>
      <w:ind w:left="720"/>
      <w:contextualSpacing/>
    </w:pPr>
    <w:rPr>
      <w:rFonts w:eastAsia="Times New Roman"/>
      <w:sz w:val="24"/>
      <w:szCs w:val="24"/>
    </w:rPr>
  </w:style>
  <w:style w:type="character" w:styleId="Refdecomentrio">
    <w:name w:val="annotation reference"/>
    <w:qFormat/>
    <w:rsid w:val="00BF113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01">
    <w:name w:val="fontstyle01"/>
    <w:rsid w:val="00BF113E"/>
    <w:rPr>
      <w:rFonts w:ascii="TimesNewRomanPSMT" w:hAnsi="TimesNewRomanPS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BF11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7B1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TN2Q9xaxihpKtTgS96LUfPMzuw==">AMUW2mXK1EnTgtUM4ga6lJDeYSqQL59r/6iLLjadRRX7kKiiWkk5zu2/EbBZQKESjiyeXpwn6/8id5bLqyYgVfdFvhjlGZbpuUgQvYEZwSNUfkNQl6iuWa1tcsKUMaEUgGAujRX4zp6K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79F384-D49D-48A3-8206-6D130B8C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2731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Brito</dc:creator>
  <cp:lastModifiedBy>13098063491</cp:lastModifiedBy>
  <cp:revision>2</cp:revision>
  <dcterms:created xsi:type="dcterms:W3CDTF">2024-06-12T18:17:00Z</dcterms:created>
  <dcterms:modified xsi:type="dcterms:W3CDTF">2024-06-12T18:17:00Z</dcterms:modified>
</cp:coreProperties>
</file>